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8FA" w:rsidRDefault="00D63951">
      <w:pPr>
        <w:spacing w:before="78"/>
        <w:ind w:left="1253" w:right="1132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</w:p>
    <w:p w:rsidR="00D63951" w:rsidRDefault="00D63951">
      <w:pPr>
        <w:spacing w:before="225"/>
        <w:ind w:left="1253" w:right="1130"/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образования Новгородской области </w:t>
      </w:r>
    </w:p>
    <w:p w:rsidR="00D63951" w:rsidRDefault="00D63951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                                                    Комитет образования</w:t>
      </w:r>
    </w:p>
    <w:p w:rsidR="003B78FA" w:rsidRDefault="00D63951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                            Администрации </w:t>
      </w:r>
      <w:proofErr w:type="spellStart"/>
      <w:r>
        <w:rPr>
          <w:b/>
          <w:sz w:val="30"/>
        </w:rPr>
        <w:t>Окуловского</w:t>
      </w:r>
      <w:proofErr w:type="spellEnd"/>
      <w:r>
        <w:rPr>
          <w:b/>
          <w:sz w:val="30"/>
        </w:rPr>
        <w:t xml:space="preserve"> муниципального района  </w:t>
      </w:r>
    </w:p>
    <w:p w:rsidR="003B78FA" w:rsidRDefault="003B78FA">
      <w:pPr>
        <w:pStyle w:val="a3"/>
        <w:spacing w:before="2"/>
        <w:ind w:left="0"/>
        <w:rPr>
          <w:b/>
          <w:sz w:val="27"/>
        </w:rPr>
      </w:pPr>
    </w:p>
    <w:p w:rsidR="003B78FA" w:rsidRPr="00D63951" w:rsidRDefault="00D63951" w:rsidP="00D63951">
      <w:pPr>
        <w:pStyle w:val="a3"/>
        <w:ind w:left="0"/>
        <w:jc w:val="center"/>
        <w:rPr>
          <w:b/>
          <w:sz w:val="28"/>
          <w:szCs w:val="28"/>
        </w:rPr>
      </w:pPr>
      <w:r w:rsidRPr="00D63951">
        <w:rPr>
          <w:b/>
          <w:sz w:val="28"/>
          <w:szCs w:val="28"/>
        </w:rPr>
        <w:t xml:space="preserve">МАОУСШ </w:t>
      </w:r>
      <w:proofErr w:type="spellStart"/>
      <w:r w:rsidRPr="00D63951">
        <w:rPr>
          <w:b/>
          <w:sz w:val="28"/>
          <w:szCs w:val="28"/>
        </w:rPr>
        <w:t>п.Кулотино</w:t>
      </w:r>
      <w:proofErr w:type="spellEnd"/>
    </w:p>
    <w:p w:rsidR="003B78FA" w:rsidRDefault="003B78FA">
      <w:pPr>
        <w:pStyle w:val="a3"/>
        <w:ind w:left="0"/>
        <w:rPr>
          <w:b/>
          <w:sz w:val="20"/>
        </w:rPr>
      </w:pPr>
    </w:p>
    <w:p w:rsidR="003B78FA" w:rsidRDefault="003B78FA">
      <w:pPr>
        <w:pStyle w:val="a3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1291" w:type="dxa"/>
        <w:tblLayout w:type="fixed"/>
        <w:tblLook w:val="01E0" w:firstRow="1" w:lastRow="1" w:firstColumn="1" w:lastColumn="1" w:noHBand="0" w:noVBand="0"/>
      </w:tblPr>
      <w:tblGrid>
        <w:gridCol w:w="2858"/>
        <w:gridCol w:w="3449"/>
        <w:gridCol w:w="3220"/>
      </w:tblGrid>
      <w:tr w:rsidR="003B78FA">
        <w:trPr>
          <w:trHeight w:val="2097"/>
        </w:trPr>
        <w:tc>
          <w:tcPr>
            <w:tcW w:w="2858" w:type="dxa"/>
          </w:tcPr>
          <w:p w:rsidR="003B78FA" w:rsidRDefault="003B78FA">
            <w:pPr>
              <w:pStyle w:val="TableParagraph"/>
              <w:spacing w:line="240" w:lineRule="auto"/>
              <w:ind w:left="200" w:right="947"/>
              <w:rPr>
                <w:sz w:val="24"/>
              </w:rPr>
            </w:pPr>
          </w:p>
        </w:tc>
        <w:tc>
          <w:tcPr>
            <w:tcW w:w="3449" w:type="dxa"/>
          </w:tcPr>
          <w:p w:rsidR="003B78FA" w:rsidRDefault="003B78FA">
            <w:pPr>
              <w:pStyle w:val="TableParagraph"/>
              <w:spacing w:line="240" w:lineRule="auto"/>
              <w:ind w:left="455" w:right="1283"/>
              <w:rPr>
                <w:sz w:val="24"/>
              </w:rPr>
            </w:pPr>
          </w:p>
        </w:tc>
        <w:tc>
          <w:tcPr>
            <w:tcW w:w="3220" w:type="dxa"/>
          </w:tcPr>
          <w:p w:rsidR="003B78FA" w:rsidRDefault="00D63951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3B78FA" w:rsidRDefault="00D63951">
            <w:pPr>
              <w:pStyle w:val="TableParagraph"/>
              <w:spacing w:line="270" w:lineRule="atLeast"/>
              <w:ind w:left="122" w:right="1689"/>
              <w:rPr>
                <w:sz w:val="24"/>
              </w:rPr>
            </w:pPr>
            <w:r>
              <w:rPr>
                <w:sz w:val="24"/>
              </w:rPr>
              <w:t>Приказ №157 от 30.08.2024</w:t>
            </w:r>
          </w:p>
        </w:tc>
      </w:tr>
    </w:tbl>
    <w:p w:rsidR="003B78FA" w:rsidRDefault="003B78FA">
      <w:pPr>
        <w:pStyle w:val="a3"/>
        <w:ind w:left="0"/>
        <w:rPr>
          <w:b/>
          <w:sz w:val="20"/>
        </w:rPr>
      </w:pPr>
    </w:p>
    <w:p w:rsidR="003B78FA" w:rsidRDefault="003B78FA">
      <w:pPr>
        <w:pStyle w:val="a3"/>
        <w:ind w:left="0"/>
        <w:rPr>
          <w:b/>
          <w:sz w:val="20"/>
        </w:rPr>
      </w:pPr>
    </w:p>
    <w:p w:rsidR="003B78FA" w:rsidRDefault="003B78FA">
      <w:pPr>
        <w:pStyle w:val="a3"/>
        <w:ind w:left="0"/>
        <w:rPr>
          <w:b/>
          <w:sz w:val="20"/>
        </w:rPr>
      </w:pPr>
    </w:p>
    <w:p w:rsidR="003B78FA" w:rsidRDefault="003B78FA">
      <w:pPr>
        <w:pStyle w:val="a3"/>
        <w:ind w:left="0"/>
        <w:rPr>
          <w:b/>
          <w:sz w:val="20"/>
        </w:rPr>
      </w:pPr>
    </w:p>
    <w:p w:rsidR="003B78FA" w:rsidRDefault="003B78FA">
      <w:pPr>
        <w:pStyle w:val="a3"/>
        <w:spacing w:before="4"/>
        <w:ind w:left="0"/>
        <w:rPr>
          <w:b/>
          <w:sz w:val="22"/>
        </w:rPr>
      </w:pPr>
    </w:p>
    <w:p w:rsidR="003B78FA" w:rsidRDefault="00D63951">
      <w:pPr>
        <w:spacing w:before="89"/>
        <w:ind w:left="1252" w:right="1132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3B78FA" w:rsidRDefault="003B78FA">
      <w:pPr>
        <w:pStyle w:val="a3"/>
        <w:spacing w:before="6"/>
        <w:ind w:left="0"/>
        <w:rPr>
          <w:b/>
          <w:sz w:val="41"/>
        </w:rPr>
      </w:pPr>
    </w:p>
    <w:p w:rsidR="003B78FA" w:rsidRDefault="00D63951">
      <w:pPr>
        <w:ind w:left="1253" w:right="1129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ЗАНЯТИЯ»</w:t>
      </w:r>
    </w:p>
    <w:p w:rsidR="003B78FA" w:rsidRDefault="00D63951">
      <w:pPr>
        <w:spacing w:before="225"/>
        <w:ind w:left="1252" w:right="113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1-4 классов</w:t>
      </w:r>
    </w:p>
    <w:p w:rsidR="00D63951" w:rsidRDefault="00D63951">
      <w:pPr>
        <w:spacing w:before="225"/>
        <w:ind w:left="1252" w:right="1132"/>
        <w:jc w:val="center"/>
        <w:rPr>
          <w:sz w:val="28"/>
        </w:rPr>
      </w:pPr>
      <w:r>
        <w:rPr>
          <w:sz w:val="28"/>
        </w:rPr>
        <w:t>АООП 5.2.</w:t>
      </w:r>
    </w:p>
    <w:p w:rsidR="003B78FA" w:rsidRDefault="003B78FA">
      <w:pPr>
        <w:pStyle w:val="a3"/>
        <w:ind w:left="0"/>
        <w:rPr>
          <w:sz w:val="20"/>
        </w:rPr>
      </w:pPr>
    </w:p>
    <w:p w:rsidR="003B78FA" w:rsidRDefault="003B78FA">
      <w:pPr>
        <w:pStyle w:val="a3"/>
        <w:ind w:left="0"/>
        <w:rPr>
          <w:sz w:val="20"/>
        </w:rPr>
      </w:pPr>
    </w:p>
    <w:p w:rsidR="003B78FA" w:rsidRDefault="003B78FA">
      <w:pPr>
        <w:pStyle w:val="a3"/>
        <w:ind w:left="0"/>
        <w:rPr>
          <w:sz w:val="20"/>
        </w:rPr>
      </w:pPr>
    </w:p>
    <w:p w:rsidR="003B78FA" w:rsidRDefault="003B78FA">
      <w:pPr>
        <w:pStyle w:val="a3"/>
        <w:ind w:left="0"/>
        <w:rPr>
          <w:sz w:val="20"/>
        </w:rPr>
      </w:pPr>
    </w:p>
    <w:p w:rsidR="003B78FA" w:rsidRDefault="003B78FA">
      <w:pPr>
        <w:pStyle w:val="a3"/>
        <w:spacing w:before="4"/>
        <w:ind w:left="0"/>
      </w:pPr>
    </w:p>
    <w:p w:rsidR="003B78FA" w:rsidRDefault="003B78FA">
      <w:pPr>
        <w:pStyle w:val="a3"/>
        <w:ind w:left="0"/>
        <w:rPr>
          <w:sz w:val="30"/>
        </w:rPr>
      </w:pPr>
    </w:p>
    <w:p w:rsidR="003B78FA" w:rsidRDefault="003B78FA">
      <w:pPr>
        <w:pStyle w:val="a3"/>
        <w:ind w:left="0"/>
        <w:rPr>
          <w:sz w:val="30"/>
        </w:rPr>
      </w:pPr>
    </w:p>
    <w:p w:rsidR="003B78FA" w:rsidRDefault="003B78FA">
      <w:pPr>
        <w:pStyle w:val="a3"/>
        <w:ind w:left="0"/>
        <w:rPr>
          <w:sz w:val="30"/>
        </w:rPr>
      </w:pPr>
    </w:p>
    <w:p w:rsidR="003B78FA" w:rsidRDefault="003B78FA">
      <w:pPr>
        <w:pStyle w:val="a3"/>
        <w:ind w:left="0"/>
        <w:rPr>
          <w:sz w:val="30"/>
        </w:rPr>
      </w:pPr>
    </w:p>
    <w:p w:rsidR="003B78FA" w:rsidRDefault="003B78FA">
      <w:pPr>
        <w:pStyle w:val="a3"/>
        <w:spacing w:before="8"/>
        <w:ind w:left="0"/>
        <w:rPr>
          <w:sz w:val="27"/>
        </w:rPr>
      </w:pPr>
    </w:p>
    <w:p w:rsidR="003B78FA" w:rsidRDefault="003B78FA">
      <w:pPr>
        <w:jc w:val="center"/>
        <w:rPr>
          <w:sz w:val="28"/>
        </w:rPr>
      </w:pPr>
    </w:p>
    <w:p w:rsidR="00D63951" w:rsidRDefault="00D63951">
      <w:pPr>
        <w:jc w:val="center"/>
        <w:rPr>
          <w:sz w:val="28"/>
        </w:rPr>
      </w:pPr>
    </w:p>
    <w:p w:rsidR="00D63951" w:rsidRDefault="00D63951">
      <w:pPr>
        <w:jc w:val="center"/>
        <w:rPr>
          <w:sz w:val="28"/>
        </w:rPr>
      </w:pPr>
    </w:p>
    <w:p w:rsidR="00D63951" w:rsidRDefault="00D63951">
      <w:pPr>
        <w:jc w:val="center"/>
        <w:rPr>
          <w:sz w:val="28"/>
        </w:rPr>
      </w:pPr>
    </w:p>
    <w:p w:rsidR="00D63951" w:rsidRDefault="00D63951">
      <w:pPr>
        <w:jc w:val="center"/>
        <w:rPr>
          <w:sz w:val="28"/>
        </w:rPr>
      </w:pPr>
    </w:p>
    <w:p w:rsidR="00D63951" w:rsidRDefault="00D63951">
      <w:pPr>
        <w:jc w:val="center"/>
        <w:rPr>
          <w:sz w:val="28"/>
        </w:rPr>
      </w:pPr>
    </w:p>
    <w:p w:rsidR="00D63951" w:rsidRDefault="00D63951">
      <w:pPr>
        <w:jc w:val="center"/>
        <w:rPr>
          <w:sz w:val="28"/>
        </w:rPr>
      </w:pPr>
    </w:p>
    <w:p w:rsidR="00D63951" w:rsidRDefault="00D63951" w:rsidP="00D63951">
      <w:pPr>
        <w:rPr>
          <w:sz w:val="28"/>
        </w:rPr>
      </w:pPr>
    </w:p>
    <w:p w:rsidR="00D63951" w:rsidRDefault="00D63951">
      <w:pPr>
        <w:jc w:val="center"/>
        <w:rPr>
          <w:sz w:val="28"/>
        </w:rPr>
      </w:pPr>
    </w:p>
    <w:p w:rsidR="00D63951" w:rsidRDefault="00D63951">
      <w:pPr>
        <w:jc w:val="center"/>
        <w:rPr>
          <w:sz w:val="28"/>
        </w:rPr>
      </w:pPr>
    </w:p>
    <w:p w:rsidR="00D63951" w:rsidRDefault="00D63951">
      <w:pPr>
        <w:jc w:val="center"/>
        <w:rPr>
          <w:sz w:val="28"/>
        </w:rPr>
        <w:sectPr w:rsidR="00D63951">
          <w:type w:val="continuous"/>
          <w:pgSz w:w="11920" w:h="16850"/>
          <w:pgMar w:top="960" w:right="160" w:bottom="280" w:left="460" w:header="720" w:footer="720" w:gutter="0"/>
          <w:cols w:space="720"/>
        </w:sectPr>
      </w:pPr>
      <w:r>
        <w:rPr>
          <w:sz w:val="28"/>
        </w:rPr>
        <w:t>2004</w:t>
      </w:r>
    </w:p>
    <w:p w:rsidR="003B78FA" w:rsidRDefault="00D63951">
      <w:pPr>
        <w:spacing w:before="69"/>
        <w:ind w:left="1253" w:right="701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Пояснительная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:rsidR="003B78FA" w:rsidRDefault="003B78FA">
      <w:pPr>
        <w:pStyle w:val="a3"/>
        <w:ind w:left="0"/>
        <w:rPr>
          <w:b/>
          <w:sz w:val="16"/>
        </w:rPr>
      </w:pP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Коррекционный курс «Индивидуальные и подгрупповые логопедические занятия» является обязательной частью коррекционно-развивающей области учебного плана при реализации ФАОП НОО для обучающихся с ТНР. Он направлен на преодоление и/или минимизацию речевого недоразвития у обучающихся 1(дополнительного), 1–4 классов, получающих образование в соответствии с ФАОП НОО для обучающихся с ТНР.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Содержание курса «Индивидуальные и подгрупповые логопедические занятия» определяется исходя из требований ФГОС НОО для обучающихся с ОВЗ и направлено на коррекцию имеющихся недостатков в речевом развитии обучающихся, препятствующих освоению программы. Курс является обязательной частью ФАОП НОО для обучающихся с ТНР и реализуется на протяжении всего периода обучения в начальной школе.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Курс реализуется учителем-логопедом во внеурочной деятельности на индивидуальных и/или подгрупповых занятиях. 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</w:p>
    <w:p w:rsidR="00D63951" w:rsidRPr="00D63951" w:rsidRDefault="00D63951" w:rsidP="00D63951">
      <w:pPr>
        <w:pStyle w:val="a3"/>
        <w:spacing w:before="90"/>
        <w:ind w:left="1244" w:right="679" w:firstLine="60"/>
        <w:jc w:val="both"/>
        <w:rPr>
          <w:b/>
          <w:bCs/>
        </w:rPr>
      </w:pPr>
      <w:bookmarkStart w:id="0" w:name="_Toc153799876"/>
      <w:r w:rsidRPr="00D63951">
        <w:rPr>
          <w:b/>
          <w:bCs/>
        </w:rPr>
        <w:t>Особенности речевого развития обучающихся с ТНР по варианту 5.2</w:t>
      </w:r>
      <w:bookmarkEnd w:id="0"/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Обучающиеся с ТНР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сопутствующих нарушений.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Общее недоразвитие речи 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</w:t>
      </w:r>
      <w:proofErr w:type="spellStart"/>
      <w:r w:rsidRPr="00D63951">
        <w:t>ринолалия</w:t>
      </w:r>
      <w:proofErr w:type="spellEnd"/>
      <w:r w:rsidRPr="00D63951">
        <w:t xml:space="preserve">, заикание, дислексия, </w:t>
      </w:r>
      <w:proofErr w:type="spellStart"/>
      <w:r w:rsidRPr="00D63951">
        <w:t>дисграфия</w:t>
      </w:r>
      <w:proofErr w:type="spellEnd"/>
      <w:r w:rsidRPr="00D63951">
        <w:t>).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Несмотря на различную природу, механизм речевого дефекта, у этих обучающихся отмечаются типичные проявления, свидетельствующие о системном нарушении процесса формирования речевой функциональной системы.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Развивающаяся речь этих обучающихся </w:t>
      </w:r>
      <w:proofErr w:type="spellStart"/>
      <w:r w:rsidRPr="00D63951">
        <w:t>аграмматична</w:t>
      </w:r>
      <w:proofErr w:type="spellEnd"/>
      <w:r w:rsidRPr="00D63951">
        <w:t>, изобилует большим числом разнообразных фонетических недостатков, малопонятна окружающим.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обучающихся снижена вербальная память, 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припоминания может сочетаться с </w:t>
      </w:r>
      <w:proofErr w:type="spellStart"/>
      <w:r w:rsidRPr="00D63951">
        <w:t>дефицитарностью</w:t>
      </w:r>
      <w:proofErr w:type="spellEnd"/>
      <w:r w:rsidRPr="00D63951">
        <w:t xml:space="preserve"> познавательной деятельности.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</w:t>
      </w:r>
      <w:proofErr w:type="gramStart"/>
      <w:r w:rsidRPr="00D63951">
        <w:t>обучения  с</w:t>
      </w:r>
      <w:proofErr w:type="gramEnd"/>
      <w:r w:rsidRPr="00D63951">
        <w:t xml:space="preserve"> трудом овладевают анализом и синтезом, сравнением и обобщением.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Обучающимся с ТНР присуще и некоторое отставание в развитии двигательной сферы, проявляющееся  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Обучающихся с ТНР отличает выраженная диссоциация между речевым и психическим развитием. Психическое развитие этих обучающихся протекает, как правило, более </w:t>
      </w:r>
      <w:r w:rsidRPr="00D63951">
        <w:lastRenderedPageBreak/>
        <w:t xml:space="preserve">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умственных способностей, препятствуя нормальному </w:t>
      </w:r>
      <w:proofErr w:type="gramStart"/>
      <w:r w:rsidRPr="00D63951">
        <w:t>функционированию  речевого</w:t>
      </w:r>
      <w:proofErr w:type="gramEnd"/>
      <w:r w:rsidRPr="00D63951">
        <w:t xml:space="preserve"> интеллекта. Однако по мере формирования словесной речи и устранения речевого дефекта их интеллектуальное развитие приближается к нормативному.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У значительной части обучающихся отмечаются особенности речевого поведения – незаинтересованность в вербальном контакте, неумение ориентироваться в ситуации общения, а в случае выраженных речевых расстройств – негативизм и значительные трудности речевой коммуникации.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поведения, неумением выбирать коммуникативные стратегии и тактики решения проблемных ситуаций.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У обучающихся с ОНР, находящихся на </w:t>
      </w:r>
      <w:r w:rsidRPr="00D63951">
        <w:rPr>
          <w:lang w:val="en-US"/>
        </w:rPr>
        <w:t>I</w:t>
      </w:r>
      <w:r w:rsidRPr="00D63951">
        <w:t xml:space="preserve"> уровне речевого развития – запас речевых средств крайне ограничен. Их активный словарь состоит из небольшого количества нечетко произносимых обиходных слов, звукоподражаний и </w:t>
      </w:r>
      <w:proofErr w:type="spellStart"/>
      <w:r w:rsidRPr="00D63951">
        <w:t>лепетных</w:t>
      </w:r>
      <w:proofErr w:type="spellEnd"/>
      <w:r w:rsidRPr="00D63951">
        <w:t xml:space="preserve"> комплексов. Обучающиеся могут использовать один и тот же </w:t>
      </w:r>
      <w:proofErr w:type="spellStart"/>
      <w:r w:rsidRPr="00D63951">
        <w:t>звукокомплекс</w:t>
      </w:r>
      <w:proofErr w:type="spellEnd"/>
      <w:r w:rsidRPr="00D63951">
        <w:t xml:space="preserve"> для обозначения предметов, действий, качеств, интонацией и жестами обозначая разницу значений. 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Пассивный словарь обучающихся шире активного. Однако имеется ограниченность </w:t>
      </w:r>
      <w:proofErr w:type="spellStart"/>
      <w:r w:rsidRPr="00D63951">
        <w:t>импрессивной</w:t>
      </w:r>
      <w:proofErr w:type="spellEnd"/>
      <w:r w:rsidRPr="00D63951">
        <w:t xml:space="preserve"> стороны речи.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Отсутствует или имеется лишь в зачаточном состоянии понимание значений грамматических изменений слова. В самостоятельной речи обучающиеся не используют морфологические элементы для передачи грамматических отношений. 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Звуковая сторона речи характеризуется фонетической неопределенностью. Отмечается нестойкое фонетическое оформление. Произношение звуков носит диффузный характер. Фонематическое восприятие находится в зачаточном состоянии.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Отличительной чертой этого уровня речевого развития является ограниченность восприятия и воспроизведения слоговой структуры слова.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Обучение грамоте на данном уровне речевого развития невозможно.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Обучающиеся с ТНР, находящиеся на </w:t>
      </w:r>
      <w:r w:rsidRPr="00D63951">
        <w:rPr>
          <w:lang w:val="en-US"/>
        </w:rPr>
        <w:t>II</w:t>
      </w:r>
      <w:r w:rsidRPr="00D63951">
        <w:t xml:space="preserve"> уровне речевого развития (по Р.Е. Левиной), характеризуются использованием, хотя и постоянного, но искаженного и ограниченного запаса общеупотребительных слов, не способны дифференцированно обозначать названия предметов, действий, отдельных признаков. Обучающихся отличают значительные трудности в усвоении обобщающих слов, в установлении антонимических и синонимических отношений.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На этом уровне возможно использование местоимений, простых предлогов в элементарных значениях, иногда союзов.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В речи встречаются отдельные формы словоизменения, наблюдаются попытки нахождения нужной грамматической формы слова, но эти попытки чаще всего оказываются неуспешными. Обучающиеся с ТНР, имеющие </w:t>
      </w:r>
      <w:r w:rsidRPr="00D63951">
        <w:rPr>
          <w:lang w:val="en-US"/>
        </w:rPr>
        <w:t>II</w:t>
      </w:r>
      <w:r w:rsidRPr="00D63951">
        <w:t xml:space="preserve"> уровень речевого развития, не используют морфологические элементы для передачи грамматических отношений. Существительные употребляются в основном в именительном падеже, глаголы – в инфинитиве или в форме третьего лица единственного и множественного числа настоящего времени. Употребление существительных в косвенных падежах носит случайный характер. Также </w:t>
      </w:r>
      <w:proofErr w:type="spellStart"/>
      <w:r w:rsidRPr="00D63951">
        <w:t>аграмматичными</w:t>
      </w:r>
      <w:proofErr w:type="spellEnd"/>
      <w:r w:rsidRPr="00D63951">
        <w:t xml:space="preserve"> являются изменение имен существительных по числам и употребление форм прошедшего времени глаголов. Средний род глаголов прошедшего времени не употребляется. Предлоги употребляются редко, часто опускаются. Доступная фраза представлена </w:t>
      </w:r>
      <w:proofErr w:type="spellStart"/>
      <w:r w:rsidRPr="00D63951">
        <w:t>лепетными</w:t>
      </w:r>
      <w:proofErr w:type="spellEnd"/>
      <w:r w:rsidRPr="00D63951">
        <w:t xml:space="preserve"> элементами, которые последовательно воспроизводят обозначаемую обучающимися ситуацию с привлечением поясняющих жестов, и вне конкретной ситуации непонятна. Звуковая сторона речи </w:t>
      </w:r>
      <w:r w:rsidRPr="00D63951">
        <w:lastRenderedPageBreak/>
        <w:t>характеризуется фонетической неопределенностью, диффузностью произношения звуков вследствие неустойчивой артикуляции и низких возможностей их слухового распознавания. Между воспроизведением звуков изолированно и их употреблением в речи имеются резкие расхождения. Задача выделения отдельных звуков в мотивационном и познавательном отношении непонятна обучающимся и невыполнима.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(особенно многосложных слов со стечением согласных). Нарушения </w:t>
      </w:r>
      <w:proofErr w:type="spellStart"/>
      <w:r w:rsidRPr="00D63951">
        <w:t>звукослоговой</w:t>
      </w:r>
      <w:proofErr w:type="spellEnd"/>
      <w:r w:rsidRPr="00D63951">
        <w:t xml:space="preserve"> структуры слова проявляются как на уровне слова, так и слога.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Обучающиеся с ТНР, находящиеся на </w:t>
      </w:r>
      <w:r w:rsidRPr="00D63951">
        <w:rPr>
          <w:lang w:val="en-US"/>
        </w:rPr>
        <w:t>III</w:t>
      </w:r>
      <w:r w:rsidRPr="00D63951">
        <w:t xml:space="preserve"> уровне речевого развития, характеризуются возросшей речевой активностью, наличием развернутой фразовой речи с элементами лексико-грамматического и фонетико-фонематического недоразвития. На фоне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 </w:t>
      </w:r>
      <w:proofErr w:type="spellStart"/>
      <w:r w:rsidRPr="00D63951">
        <w:t>видо</w:t>
      </w:r>
      <w:proofErr w:type="spellEnd"/>
      <w:r w:rsidRPr="00D63951">
        <w:t>-родовые смешения).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 Наблюдается недостаточная сформированность грамматических форм: ошибки в употреблении падежных окончаний, смешение временных и видовых форм глаголов, ошибки в согласовании и управлении. Отличительной особенностью обучающихся является недостаточная сформированность словообразовательной деятельности: часто словообразование заменяется словоизменением, отмечаются трудности подбора однокоренных слов, возникают нарушения в выборе производящей основы, пропуски и замены словообразующих аффиксов, стремление к механическому соединению в рамках слова корня и аффикса. Типичными являются трудности переноса словообразовательных навыков на новый речевой материал.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 Произношение обучающихся характеризуется недифференцированным произнесением звуков (особенно сложных по артикуляции, позднего онтогенеза), нечеткостью дифференциации их на слух. Наблюдаются множественные ошибки при передаче </w:t>
      </w:r>
      <w:proofErr w:type="spellStart"/>
      <w:r w:rsidRPr="00D63951">
        <w:t>звуконаполняемости</w:t>
      </w:r>
      <w:proofErr w:type="spellEnd"/>
      <w:r w:rsidRPr="00D63951">
        <w:t xml:space="preserve"> слов; неточное употребление многих лексических значений слов, значений даже </w:t>
      </w:r>
      <w:proofErr w:type="gramStart"/>
      <w:r w:rsidRPr="00D63951">
        <w:t>простых  предлогов</w:t>
      </w:r>
      <w:proofErr w:type="gramEnd"/>
      <w:r w:rsidRPr="00D63951">
        <w:t xml:space="preserve">; 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преобладают простые распространенные предложения, почти не употребляются сложные синтаксические конструкции. Во фразовой речи обнаруживаются </w:t>
      </w:r>
      <w:proofErr w:type="spellStart"/>
      <w:r w:rsidRPr="00D63951">
        <w:t>аграмматизмы</w:t>
      </w:r>
      <w:proofErr w:type="spellEnd"/>
      <w:r w:rsidRPr="00D63951">
        <w:t xml:space="preserve">, часто отсутствует правильная связь слов в предложениях, выражающих временные, пространственные и причинно-следственные отношения. Недостаточная сформированность связной речи проявляется в нарушениях смыслового программирования и языкового оформления развернутых высказываний, что выражается в пропусках существенных смысловых элементов сюжетной линии, фрагментарности изложения, невозможности четкого построения целостной композиции текста, в бедности и однообразии используемых языковых средств. У большинства обучающихся отмечаются недостатки звукопроизношения и нарушения воспроизведения </w:t>
      </w:r>
      <w:proofErr w:type="spellStart"/>
      <w:r w:rsidRPr="00D63951">
        <w:t>звукослоговой</w:t>
      </w:r>
      <w:proofErr w:type="spellEnd"/>
      <w:r w:rsidRPr="00D63951">
        <w:t xml:space="preserve"> структуры слов (в основном незнакомых и сложных по </w:t>
      </w:r>
      <w:proofErr w:type="spellStart"/>
      <w:r w:rsidRPr="00D63951">
        <w:t>звукослоговой</w:t>
      </w:r>
      <w:proofErr w:type="spellEnd"/>
      <w:r w:rsidRPr="00D63951">
        <w:t xml:space="preserve"> структуре), что проявляется: в наличии персевераций и неверных антиципаций; в добавлении лишних звуков; в сокращении, перестановке, добавлении слогов или слогообразующей гласной. Это создает значительные трудности в овладении звуковым анализом и синтезом.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Нарушения устной речи обучающихся с ТНР приводят к  возникновению нарушений письменной речи (</w:t>
      </w:r>
      <w:proofErr w:type="spellStart"/>
      <w:r w:rsidRPr="00D63951">
        <w:t>дисграфии</w:t>
      </w:r>
      <w:proofErr w:type="spellEnd"/>
      <w:r w:rsidRPr="00D63951">
        <w:t xml:space="preserve"> и дислексии), т.к. письмо и чтение осуществляются только на основе достаточно высокого развития устной речи, и нарушения устной и письменной речи являются результатом воздействия единого </w:t>
      </w:r>
      <w:proofErr w:type="spellStart"/>
      <w:r w:rsidRPr="00D63951">
        <w:t>этиопатогенетического</w:t>
      </w:r>
      <w:proofErr w:type="spellEnd"/>
      <w:r w:rsidRPr="00D63951">
        <w:t xml:space="preserve"> фактора, являющегося их причиной и составляющего патологический механизм.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Симптоматика нарушений письма и чтения проявляется в стойких, специфических, повторяющихся ошибках как на уровне текста, предложения, так и слова. Нарушения письма (</w:t>
      </w:r>
      <w:proofErr w:type="spellStart"/>
      <w:r w:rsidRPr="00D63951">
        <w:t>дисграфия</w:t>
      </w:r>
      <w:proofErr w:type="spellEnd"/>
      <w:r w:rsidRPr="00D63951">
        <w:t xml:space="preserve">) и чтения (дислексия) могут сопровождаться разнообразными </w:t>
      </w:r>
      <w:r w:rsidRPr="00D63951">
        <w:lastRenderedPageBreak/>
        <w:t xml:space="preserve">неречевыми расстройствами и в сочетании с ними входят в структуру нервно-психических и речевых расстройств (при алалии, афазии, дизартрии, </w:t>
      </w:r>
      <w:proofErr w:type="spellStart"/>
      <w:r w:rsidRPr="00D63951">
        <w:t>ринолалии</w:t>
      </w:r>
      <w:proofErr w:type="spellEnd"/>
      <w:r w:rsidRPr="00D63951">
        <w:t xml:space="preserve"> и т.д.).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Контингент обучающихся по данному варианту программы представлен и обучающимися с тяжелой степенью выраженности заикания (в том числе, при нормальном развитии речи), грубо нарушающем коммуникативную функцию речи. Внешние проявления речевого дефекта характеризуются наличием различных по форме и локализации судорог речевого аппарата, нарушением просодической стороны речи, наличием непроизвольных сопутствующих движений (в общей и мимической мускулатуры). 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В школьном возрасте у детей уже начинают отмечаться психологические наслоения, связанные с переживанием возникающих коммуникативных трудностей. Как правило, эти наслоения носят субъективный характер и не коррелируют с тяжестью судорожных проявлений. Они проявляются в виде болезненной фиксации на своем дефекте, проявляющейся в различной степени (от нулевой до выраженной), страхом перед речью (</w:t>
      </w:r>
      <w:proofErr w:type="spellStart"/>
      <w:r w:rsidRPr="00D63951">
        <w:t>логофобией</w:t>
      </w:r>
      <w:proofErr w:type="spellEnd"/>
      <w:r w:rsidRPr="00D63951">
        <w:t xml:space="preserve">), возникновением речевых и неречевых уловок, предпринимаемых заикающимся для маскировки пароксизмов заикания. Как реакция на речевые затруднения возникает </w:t>
      </w:r>
      <w:proofErr w:type="spellStart"/>
      <w:r w:rsidRPr="00D63951">
        <w:t>эмболофразия</w:t>
      </w:r>
      <w:proofErr w:type="spellEnd"/>
      <w:r w:rsidRPr="00D63951">
        <w:t xml:space="preserve"> (добавление лишних слов во фразу или своеобразное построение фразы с целью облегчить процесс коммуникации).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>У заикающихся обучающихся отмечаются специфические особенности общего и речевого поведения, которые обусловлены своеобразным протеканием регуляторных процессов: недостатки произвольного внимания (концентрации, переключения, распределения); трудности организации собственной деятельности (включения, поддержания, завершения); неумение проявить волевое усилие для преодоления встречающихся трудностей; низкая эмоциональная устойчивость к истощающим и побочным отвлекающим раздражителям; неумение осуществлять планирование деятельности; трудности осуществления контроля и самоконтроля, снижение работоспособности.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Наиболее сложно общение у заикающихся в школьном возрасте протекает во время занятий в классе, поскольку оно связано с необходимостью оперирования учебной терминологией и построением связных учебных высказываний, предполагающих доказательство и рассуждение, требующих высокого уровня произвольной деятельности.  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В ходе учебной деятельности обучающиеся заикающиеся затрудняются в построении высказывания, не всегда могут быстро и точно подобрать нужные слова, несмотря на достаточный по возрасту запас знаний и представлений об окружающем. В самостоятельных развернутых высказываниях отмечаются трудности формулирования мысли и подбора слов для их адекватного выражения; наличие логически и синтаксически незавершенных фраз; наличие некорректируемых ошибок (неправильное согласование слов в предложении, </w:t>
      </w:r>
      <w:proofErr w:type="spellStart"/>
      <w:r w:rsidRPr="00D63951">
        <w:t>аграмматизмы</w:t>
      </w:r>
      <w:proofErr w:type="spellEnd"/>
      <w:r w:rsidRPr="00D63951">
        <w:t xml:space="preserve"> и пр.) при владении  детьми данными категориями и возможности исправить ошибку при обращении на нее внимания взрослым; трудности удержания замысла высказывания, его недостаточная связность; нарушение последовательности изложения высказывания и др. 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коррекционно-развивающей области - требуется учет механизма речевого нарушения, определяющего структуру речевого дефекта при разных формах речевой патологии. </w:t>
      </w:r>
    </w:p>
    <w:p w:rsidR="00D63951" w:rsidRPr="00D63951" w:rsidRDefault="00D63951" w:rsidP="00D63951">
      <w:pPr>
        <w:pStyle w:val="a3"/>
        <w:spacing w:before="90"/>
        <w:ind w:left="1244" w:right="679" w:firstLine="60"/>
      </w:pPr>
      <w:r w:rsidRPr="00D63951">
        <w:t xml:space="preserve"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 </w:t>
      </w:r>
    </w:p>
    <w:p w:rsidR="00D63951" w:rsidRDefault="00D63951">
      <w:pPr>
        <w:pStyle w:val="a3"/>
        <w:spacing w:before="90"/>
        <w:ind w:left="1244" w:right="679" w:firstLine="60"/>
        <w:jc w:val="both"/>
      </w:pPr>
    </w:p>
    <w:p w:rsidR="00D63951" w:rsidRPr="00D63951" w:rsidRDefault="001A0022" w:rsidP="00D63951">
      <w:pPr>
        <w:rPr>
          <w:b/>
          <w:bCs/>
          <w:sz w:val="24"/>
        </w:rPr>
      </w:pPr>
      <w:bookmarkStart w:id="1" w:name="_Toc153799877"/>
      <w:r>
        <w:rPr>
          <w:b/>
          <w:bCs/>
          <w:sz w:val="24"/>
        </w:rPr>
        <w:t>Ц</w:t>
      </w:r>
      <w:r w:rsidR="00D63951" w:rsidRPr="00D63951">
        <w:rPr>
          <w:b/>
          <w:bCs/>
          <w:sz w:val="24"/>
        </w:rPr>
        <w:t>ели и задачи реализации курса «Индивидуальные и подгрупповые логопедические занятия»</w:t>
      </w:r>
      <w:bookmarkEnd w:id="1"/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Индивидуальные и/или подгрупповые логопедические занятия являются составной частью системы работы по формированию у обучающихся полноценной речевой деятельности. Их целью является преодоление несформированности функционального базиса речи, нарушений фонетического компонента речевой функциональной системы; фонологического дефицита и совершенствования лексической системы, грамматического строя языка, связной речи, профилактика и коррекция нарушений чтения и письма, </w:t>
      </w:r>
      <w:r w:rsidRPr="00D63951">
        <w:rPr>
          <w:sz w:val="24"/>
        </w:rPr>
        <w:lastRenderedPageBreak/>
        <w:t>развитие коммуникативных навыков.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Основные задачи курса определяются уровнем речевого развития, характером и механизмом речевой патологии обучающихся с ТНР.</w:t>
      </w:r>
    </w:p>
    <w:p w:rsidR="00D63951" w:rsidRPr="00D63951" w:rsidRDefault="00D63951" w:rsidP="00D63951">
      <w:pPr>
        <w:rPr>
          <w:sz w:val="24"/>
        </w:rPr>
      </w:pPr>
    </w:p>
    <w:p w:rsidR="00D63951" w:rsidRPr="00D63951" w:rsidRDefault="00D63951" w:rsidP="00D63951">
      <w:pPr>
        <w:rPr>
          <w:b/>
          <w:bCs/>
          <w:sz w:val="24"/>
        </w:rPr>
      </w:pPr>
      <w:bookmarkStart w:id="2" w:name="_Toc153799878"/>
      <w:r w:rsidRPr="00D63951">
        <w:rPr>
          <w:b/>
          <w:bCs/>
          <w:sz w:val="24"/>
        </w:rPr>
        <w:t>Организация и содержание курса «Индивидуальные и подгрупповые логопедические занятия»</w:t>
      </w:r>
      <w:bookmarkEnd w:id="2"/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Специфика содержания и методов обучения обучающихся с ТНР является особенно существенной на уровне начального общего образования,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развития/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Коррекционный курс «Индивидуальные и подгрупповые логопедические занятия» является неотъемлемой частью программы коррекционной работы и являются обязательными для всех обучающихся с ТНР на протяжении всего обучения.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Содержание коррекционных занятий определяется дифференцированными целями и задачами коррекционной работы с обучающимися на уровне начального общего образования в зависимости от структуры нарушения и тяжести его проявления.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В течение учебного года выделяются три этапа работы:</w:t>
      </w:r>
    </w:p>
    <w:p w:rsidR="00D63951" w:rsidRPr="00D63951" w:rsidRDefault="00D63951" w:rsidP="00D63951">
      <w:pPr>
        <w:numPr>
          <w:ilvl w:val="0"/>
          <w:numId w:val="8"/>
        </w:numPr>
        <w:rPr>
          <w:sz w:val="24"/>
          <w:lang w:val="en-US"/>
        </w:rPr>
      </w:pPr>
      <w:proofErr w:type="spellStart"/>
      <w:r w:rsidRPr="00D63951">
        <w:rPr>
          <w:sz w:val="24"/>
          <w:lang w:val="en-US"/>
        </w:rPr>
        <w:t>диагностический</w:t>
      </w:r>
      <w:proofErr w:type="spellEnd"/>
    </w:p>
    <w:p w:rsidR="00D63951" w:rsidRPr="00D63951" w:rsidRDefault="00D63951" w:rsidP="00D63951">
      <w:pPr>
        <w:numPr>
          <w:ilvl w:val="0"/>
          <w:numId w:val="8"/>
        </w:numPr>
        <w:rPr>
          <w:sz w:val="24"/>
          <w:lang w:val="en-US"/>
        </w:rPr>
      </w:pPr>
      <w:proofErr w:type="spellStart"/>
      <w:r w:rsidRPr="00D63951">
        <w:rPr>
          <w:sz w:val="24"/>
          <w:lang w:val="en-US"/>
        </w:rPr>
        <w:t>коррекционный</w:t>
      </w:r>
      <w:proofErr w:type="spellEnd"/>
    </w:p>
    <w:p w:rsidR="00D63951" w:rsidRPr="00D63951" w:rsidRDefault="00D63951" w:rsidP="00D63951">
      <w:pPr>
        <w:numPr>
          <w:ilvl w:val="0"/>
          <w:numId w:val="8"/>
        </w:numPr>
        <w:rPr>
          <w:sz w:val="24"/>
          <w:lang w:val="en-US"/>
        </w:rPr>
      </w:pPr>
      <w:proofErr w:type="spellStart"/>
      <w:r w:rsidRPr="00D63951">
        <w:rPr>
          <w:sz w:val="24"/>
          <w:lang w:val="en-US"/>
        </w:rPr>
        <w:t>мониторинг</w:t>
      </w:r>
      <w:proofErr w:type="spellEnd"/>
      <w:r w:rsidRPr="00D63951">
        <w:rPr>
          <w:sz w:val="24"/>
          <w:lang w:val="en-US"/>
        </w:rPr>
        <w:t xml:space="preserve"> </w:t>
      </w:r>
      <w:proofErr w:type="spellStart"/>
      <w:r w:rsidRPr="00D63951">
        <w:rPr>
          <w:sz w:val="24"/>
          <w:lang w:val="en-US"/>
        </w:rPr>
        <w:t>результатов</w:t>
      </w:r>
      <w:proofErr w:type="spellEnd"/>
      <w:r w:rsidRPr="00D63951">
        <w:rPr>
          <w:sz w:val="24"/>
          <w:lang w:val="en-US"/>
        </w:rPr>
        <w:t xml:space="preserve"> </w:t>
      </w:r>
      <w:proofErr w:type="spellStart"/>
      <w:r w:rsidRPr="00D63951">
        <w:rPr>
          <w:sz w:val="24"/>
          <w:lang w:val="en-US"/>
        </w:rPr>
        <w:t>коррекционной</w:t>
      </w:r>
      <w:proofErr w:type="spellEnd"/>
      <w:r w:rsidRPr="00D63951">
        <w:rPr>
          <w:sz w:val="24"/>
          <w:lang w:val="en-US"/>
        </w:rPr>
        <w:t xml:space="preserve"> </w:t>
      </w:r>
      <w:proofErr w:type="spellStart"/>
      <w:r w:rsidRPr="00D63951">
        <w:rPr>
          <w:sz w:val="24"/>
          <w:lang w:val="en-US"/>
        </w:rPr>
        <w:t>работы</w:t>
      </w:r>
      <w:proofErr w:type="spellEnd"/>
      <w:r w:rsidRPr="00D63951">
        <w:rPr>
          <w:sz w:val="24"/>
          <w:lang w:val="en-US"/>
        </w:rPr>
        <w:t>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Логопедическая диагностика предусматривает: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- обследование обучающихся с 1 по 15 сентября и с 15 по 30 мая;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- изучение и анализ данных об особых образовательных потребностях обучающихся с ТНР, представленных в заключении психолого-медико-педагогической комиссии;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- комплексный сбор сведений об обучающихся с ТНР на основании диагностической информации от специалистов различного профиля;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-выявление симптоматики и уровня речевого развития обучающихся с ТНР;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- установление этиологии, механизма, структуры речевого нарушения у обучающихся с ТНР;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- анализ, обобщение диагностических данных для определения цели, задач, содержания, методов коррекционной помощи обучающимся с ТНР.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Результаты обследования фиксируются в речевых картах. Там же формулируется логопедическое заключение.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По итогам обследования разрабатываются рабочие программы для отдельных обучающихся или подгрупп обучающихся для преодоления схожих недостатков речевого развития и составляется график логопедических занятий.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Содержание рабочих программ определяется тремя факторами:</w:t>
      </w:r>
    </w:p>
    <w:p w:rsidR="00D63951" w:rsidRPr="00D63951" w:rsidRDefault="00D63951" w:rsidP="00D63951">
      <w:pPr>
        <w:numPr>
          <w:ilvl w:val="0"/>
          <w:numId w:val="9"/>
        </w:numPr>
        <w:rPr>
          <w:sz w:val="24"/>
        </w:rPr>
      </w:pPr>
      <w:r w:rsidRPr="00D63951">
        <w:rPr>
          <w:sz w:val="24"/>
        </w:rPr>
        <w:t>Форма речевого недоразвития и степень его выраженности.</w:t>
      </w:r>
    </w:p>
    <w:p w:rsidR="00D63951" w:rsidRPr="00D63951" w:rsidRDefault="00D63951" w:rsidP="00D63951">
      <w:pPr>
        <w:numPr>
          <w:ilvl w:val="0"/>
          <w:numId w:val="9"/>
        </w:numPr>
        <w:rPr>
          <w:sz w:val="24"/>
          <w:lang w:val="en-US"/>
        </w:rPr>
      </w:pPr>
      <w:proofErr w:type="spellStart"/>
      <w:r w:rsidRPr="00D63951">
        <w:rPr>
          <w:sz w:val="24"/>
          <w:lang w:val="en-US"/>
        </w:rPr>
        <w:t>Год</w:t>
      </w:r>
      <w:proofErr w:type="spellEnd"/>
      <w:r w:rsidRPr="00D63951">
        <w:rPr>
          <w:sz w:val="24"/>
          <w:lang w:val="en-US"/>
        </w:rPr>
        <w:t xml:space="preserve"> </w:t>
      </w:r>
      <w:proofErr w:type="spellStart"/>
      <w:r w:rsidRPr="00D63951">
        <w:rPr>
          <w:sz w:val="24"/>
          <w:lang w:val="en-US"/>
        </w:rPr>
        <w:t>обучения</w:t>
      </w:r>
      <w:proofErr w:type="spellEnd"/>
    </w:p>
    <w:p w:rsidR="00D63951" w:rsidRPr="00D63951" w:rsidRDefault="00D63951" w:rsidP="00D63951">
      <w:pPr>
        <w:numPr>
          <w:ilvl w:val="0"/>
          <w:numId w:val="9"/>
        </w:numPr>
        <w:rPr>
          <w:sz w:val="24"/>
          <w:lang w:val="en-US"/>
        </w:rPr>
      </w:pPr>
      <w:proofErr w:type="spellStart"/>
      <w:r w:rsidRPr="00D63951">
        <w:rPr>
          <w:sz w:val="24"/>
          <w:lang w:val="en-US"/>
        </w:rPr>
        <w:t>Требования</w:t>
      </w:r>
      <w:proofErr w:type="spellEnd"/>
      <w:r w:rsidRPr="00D63951">
        <w:rPr>
          <w:sz w:val="24"/>
          <w:lang w:val="en-US"/>
        </w:rPr>
        <w:t xml:space="preserve"> </w:t>
      </w:r>
      <w:proofErr w:type="spellStart"/>
      <w:r w:rsidRPr="00D63951">
        <w:rPr>
          <w:sz w:val="24"/>
          <w:lang w:val="en-US"/>
        </w:rPr>
        <w:t>Федеральных</w:t>
      </w:r>
      <w:proofErr w:type="spellEnd"/>
      <w:r w:rsidRPr="00D63951">
        <w:rPr>
          <w:sz w:val="24"/>
          <w:lang w:val="en-US"/>
        </w:rPr>
        <w:t xml:space="preserve"> </w:t>
      </w:r>
      <w:proofErr w:type="spellStart"/>
      <w:r w:rsidRPr="00D63951">
        <w:rPr>
          <w:sz w:val="24"/>
          <w:lang w:val="en-US"/>
        </w:rPr>
        <w:t>адаптированных</w:t>
      </w:r>
      <w:proofErr w:type="spellEnd"/>
      <w:r w:rsidRPr="00D63951">
        <w:rPr>
          <w:sz w:val="24"/>
          <w:lang w:val="en-US"/>
        </w:rPr>
        <w:t xml:space="preserve"> </w:t>
      </w:r>
      <w:proofErr w:type="spellStart"/>
      <w:r w:rsidRPr="00D63951">
        <w:rPr>
          <w:sz w:val="24"/>
          <w:lang w:val="en-US"/>
        </w:rPr>
        <w:t>программ</w:t>
      </w:r>
      <w:proofErr w:type="spellEnd"/>
      <w:r w:rsidRPr="00D63951">
        <w:rPr>
          <w:sz w:val="24"/>
          <w:lang w:val="en-US"/>
        </w:rPr>
        <w:t>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Основную группу обучающиеся по варианту 5.2 на данном уровне образования составляют дети с ОНР </w:t>
      </w:r>
      <w:r w:rsidRPr="00D63951">
        <w:rPr>
          <w:sz w:val="24"/>
          <w:lang w:val="en-US"/>
        </w:rPr>
        <w:t>II</w:t>
      </w:r>
      <w:r w:rsidRPr="00D63951">
        <w:rPr>
          <w:sz w:val="24"/>
        </w:rPr>
        <w:t xml:space="preserve"> и </w:t>
      </w:r>
      <w:r w:rsidRPr="00D63951">
        <w:rPr>
          <w:sz w:val="24"/>
          <w:lang w:val="en-US"/>
        </w:rPr>
        <w:t>III</w:t>
      </w:r>
      <w:r w:rsidRPr="00D63951">
        <w:rPr>
          <w:sz w:val="24"/>
        </w:rPr>
        <w:t xml:space="preserve"> уровней развития речи.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Основными направлениями работы для этих групп обучающихся являются: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а) восполнение пробелов в развитии устной речи и формирование полноценной речевой деятельности;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б) развитие психических функций и пространственных представлений, обеспечивающих функционирование механизмов письменной речи: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в) предупреждение и коррекция нарушений письменной речи;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г) формирование и развитие предпосылок, обеспечивающих усвоение программного материала по разделу «Русский язык и литературное чтение», а также формирование умений работать с текстами любой направленности (в т.ч. гуманитарной, естественнонаучной, текстами задач и т.д.).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Первостепенными и взаимосвязанными направлениями в начальной школе являются, с одной стороны, восполнение пробелов в развитии устной речи и формирование полноценной речевой деятельности, с другой - предупреждение и коррекция нарушений письменной речи.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Остальные направления реализуются в ходе основной логопедической коррекции.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В 1 (дополнительном) и 1 классах основное внимание уделяется формированию фонематического восприятия и звукопроизношения. Содержание работы на индивидуальных и подгрупповых логопедических занятиях должно тесно коррелировать с программой коррекционного курса «Произношение» и предметного курса «Обучение грамоте». Одним из обязательных условий успешного обучения грамоте и предупреждения нарушений чтения и письма является своевременная постановка звуков (до момента их изучения на занятиях </w:t>
      </w:r>
      <w:r w:rsidRPr="00D63951">
        <w:rPr>
          <w:sz w:val="24"/>
        </w:rPr>
        <w:lastRenderedPageBreak/>
        <w:t xml:space="preserve">по произношению и на уроках грамоты) или их прототипов при условии наличия тяжелых нарушений подвижности артикуляционного аппарата (тяжелая форма дизартрии, открытая </w:t>
      </w:r>
      <w:proofErr w:type="spellStart"/>
      <w:r w:rsidRPr="00D63951">
        <w:rPr>
          <w:sz w:val="24"/>
        </w:rPr>
        <w:t>ринолалия</w:t>
      </w:r>
      <w:proofErr w:type="spellEnd"/>
      <w:r w:rsidRPr="00D63951">
        <w:rPr>
          <w:sz w:val="24"/>
        </w:rPr>
        <w:t xml:space="preserve"> в дооперационном периоде, тяжелая форма артикуляторной апраксии и проч.). Постановка звуков предваряется дифференцированной артикуляционной гимнастикой с зависимости от клинической формы речевой патологии.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Работа над формированием звукопроизношения проводится, как правило, в составе подгруппы учеников, имеющих схожие проблемы. Исключение делается только для непосредственно вызывания звука и его первичной автоматизации, которые осуществляются индивидуально. Важно, чтобы процесс автоматизации поставленных звуков не ограничивался логопедическим кабинетом, но продолжался на всех уроках, а также в ходе внеурочной деятельности ребенка.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Параллельно отрабатываются элементарные навыки фонематического восприятия и элементы звукового анализа сначала на сохранных звуках, а затем с использованием вновь поставленных звуков, с обязательным включением видов работы по дифференциации оппозиционных фонем в продуктивной речи, а также в процессе аудирования. Данное направление работы обеспечивает не только более эффективное усвоение нормативного звукопроизношения, но и является пропедевтикой нарушений чтения и письма, обусловленных несовершенством фонематических представлений.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Работа по постановке, автоматизации и дифференциации звуков должна завершиться не позднее конца второго класса. Исключением являются обучающиеся с грубыми артикуляторными расстройствами различного генеза, а также вновь поступившие обучающиеся.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Параллельно с постановкой и автоматизаций звуков осуществляется работа по формированию и развитию лексико-грамматического строя речи. Содержание и методика работы зависят от клинической формы речевого нарушения, а также степени выраженности дефекта.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Тем не менее можно выделить основные условия, диктующие необходимость проведения данной работы и ее содержания.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Во-первых, необходимость выравнивания речевых возможностей учеников класса перед изучением программного материала. Во-вторых, необходимость дополнительной работы по </w:t>
      </w:r>
      <w:proofErr w:type="spellStart"/>
      <w:r w:rsidRPr="00D63951">
        <w:rPr>
          <w:sz w:val="24"/>
        </w:rPr>
        <w:t>семантизации</w:t>
      </w:r>
      <w:proofErr w:type="spellEnd"/>
      <w:r w:rsidRPr="00D63951">
        <w:rPr>
          <w:sz w:val="24"/>
        </w:rPr>
        <w:t xml:space="preserve"> и/или формированию навыков применения лексико-грамматических конструкций в самостоятельной речи.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Таким образом, данное направление работы тесно связано с уроками «Обучения грамоте», «Русский язык», «Литературное чтение», «Окружающий мир», коррекционным курсом «Развитие речи» и выполняет либо пропедевтическую функцию, либо функцию компенсации недостаточного уровня сформированности лексико-грамматической стороны речи.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Особенно важно реализовывать данное направление деятельности на индивидуальных и подгрупповых логопедических занятиях с теми учениками, чей уровень речи в значительной мере оказывается ниже, чем у остальных обучающихся класса.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По мере формирования нормированного звукопроизношения и расширения номенклатуры языковых единиц реализуются виды работ, направленные на освоение сложных (для конкретного ученика) звуко-слоговых структур. Данное направление работы тесно связано как с преодолением оральной апраксии (у детей с моторной алалией), так и с развитием невербальных ритмических структур и мелодико-интонационной стороны речи.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Начиная с третьего класса лексико-грамматическое направление работы включается в работу с текстами, в том числе, с письменными текстами и становится одной из составляющей коррекции нарушений чтения и письма.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В третьем и четвертом классах работа строится дифференцированно и зависит от времени поступления ученика в школу.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Если обучающийся учится в школе с первого (дополнительного) или первого классов, то основное внимание уделяется совершенствованию лексико-грамматической стороны на базе письменной речи. Однако для ряда обучающихся необходимо включать элементы по совершенствованию </w:t>
      </w:r>
      <w:proofErr w:type="spellStart"/>
      <w:r w:rsidRPr="00D63951">
        <w:rPr>
          <w:sz w:val="24"/>
        </w:rPr>
        <w:t>звукопроизносительной</w:t>
      </w:r>
      <w:proofErr w:type="spellEnd"/>
      <w:r w:rsidRPr="00D63951">
        <w:rPr>
          <w:sz w:val="24"/>
        </w:rPr>
        <w:t xml:space="preserve"> стороны речи, поскольку у них в условиях отсутствия жёсткого контроля за качеством звукопроизношения со стороны взрослых, может наблюдаться ухудшение качества звукопроизношения, речь становится смазанной, недостаточно внятной. Тем не менее основное внимание уделяется коррекции и совершенствованию навыков чтения и письма.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Если обучающийся поступил в более старшие классы, то может потребоваться интенсивная работа по формированию навыков фонематического восприятия, </w:t>
      </w:r>
      <w:proofErr w:type="gramStart"/>
      <w:r w:rsidRPr="00D63951">
        <w:rPr>
          <w:sz w:val="24"/>
        </w:rPr>
        <w:t>звуко-буквенного</w:t>
      </w:r>
      <w:proofErr w:type="gramEnd"/>
      <w:r w:rsidRPr="00D63951">
        <w:rPr>
          <w:sz w:val="24"/>
        </w:rPr>
        <w:t xml:space="preserve"> анализа и других предпосылок, обеспечивающих предупреждение и преодоление недостатков чтения и письма. Постановка звуков и дифференциация оппозиционных звуков проводится с учетом соответствующих специфических ошибок в письменной речи.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lastRenderedPageBreak/>
        <w:t>Коррекция нарушений чтения и письма осуществляется дифференцированно в зависимости от типологии ошибок и причин, их обуславливающих. В ряде случаев составляется совместная программа коррекционной работы учителя-логопеда и педагога-психолога.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Особую группу учащихся в первом (дополнительном) классе составляют дети с </w:t>
      </w:r>
      <w:r w:rsidRPr="00D63951">
        <w:rPr>
          <w:sz w:val="24"/>
          <w:lang w:val="en-US"/>
        </w:rPr>
        <w:t>I</w:t>
      </w:r>
      <w:r w:rsidRPr="00D63951">
        <w:rPr>
          <w:sz w:val="24"/>
        </w:rPr>
        <w:t xml:space="preserve"> уровнем ОНР. Для них составляется отдельная программа, особенно на этапе </w:t>
      </w:r>
      <w:proofErr w:type="spellStart"/>
      <w:r w:rsidRPr="00D63951">
        <w:rPr>
          <w:sz w:val="24"/>
        </w:rPr>
        <w:t>добукварного</w:t>
      </w:r>
      <w:proofErr w:type="spellEnd"/>
      <w:r w:rsidRPr="00D63951">
        <w:rPr>
          <w:sz w:val="24"/>
        </w:rPr>
        <w:t xml:space="preserve"> обучения грамоте. Задача учителя логопеда на данном этапе – развитие всех сторон речи ребенка до такого уровня, чтобы он мог обучаться грамоте наравне с остальными учениками. Следовательно, с данным контингентом учеников необходимо, прежде всего, предусмотреть формирование психофизиологических предпосылок, обеспечивающих развитие фразовой речи, навыков фонематического восприятия и элементарных навыков звукового анализа, преодоление речевого негативизма (при наличии), потребности в коммуникативном взаимодействии. Постановка звуков и системная их дифференциация производится при условии достижения данным ребенком </w:t>
      </w:r>
      <w:r w:rsidRPr="00D63951">
        <w:rPr>
          <w:sz w:val="24"/>
          <w:lang w:val="en-US"/>
        </w:rPr>
        <w:t>III</w:t>
      </w:r>
      <w:r w:rsidRPr="00D63951">
        <w:rPr>
          <w:sz w:val="24"/>
        </w:rPr>
        <w:t xml:space="preserve"> уровня речевого развития.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Особую группу составляют обучающиеся с заиканием. При построении коррекционной работы с ними в школе должно быть предусмотрено формирование речи как коммуникативной деятельности путем организации ситуаций речевого общения и взаимодействия. 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В соответствии с этим основными направления работы с этими обучающимися будут:</w:t>
      </w:r>
    </w:p>
    <w:p w:rsidR="00D63951" w:rsidRPr="00D63951" w:rsidRDefault="00D63951" w:rsidP="00D63951">
      <w:pPr>
        <w:numPr>
          <w:ilvl w:val="0"/>
          <w:numId w:val="10"/>
        </w:numPr>
        <w:rPr>
          <w:sz w:val="24"/>
        </w:rPr>
      </w:pPr>
      <w:r w:rsidRPr="00D63951">
        <w:rPr>
          <w:sz w:val="24"/>
        </w:rPr>
        <w:t>Восполнение пробелов в формировании коммуникативной деятельности;</w:t>
      </w:r>
    </w:p>
    <w:p w:rsidR="00D63951" w:rsidRPr="00D63951" w:rsidRDefault="00D63951" w:rsidP="00D63951">
      <w:pPr>
        <w:numPr>
          <w:ilvl w:val="0"/>
          <w:numId w:val="10"/>
        </w:numPr>
        <w:rPr>
          <w:sz w:val="24"/>
          <w:lang w:val="en-US"/>
        </w:rPr>
      </w:pPr>
      <w:proofErr w:type="spellStart"/>
      <w:r w:rsidRPr="00D63951">
        <w:rPr>
          <w:sz w:val="24"/>
          <w:lang w:val="en-US"/>
        </w:rPr>
        <w:t>Нормализация</w:t>
      </w:r>
      <w:proofErr w:type="spellEnd"/>
      <w:r w:rsidRPr="00D63951">
        <w:rPr>
          <w:sz w:val="24"/>
          <w:lang w:val="en-US"/>
        </w:rPr>
        <w:t xml:space="preserve"> </w:t>
      </w:r>
      <w:proofErr w:type="spellStart"/>
      <w:r w:rsidRPr="00D63951">
        <w:rPr>
          <w:sz w:val="24"/>
          <w:lang w:val="en-US"/>
        </w:rPr>
        <w:t>внеречевых</w:t>
      </w:r>
      <w:proofErr w:type="spellEnd"/>
      <w:r w:rsidRPr="00D63951">
        <w:rPr>
          <w:sz w:val="24"/>
          <w:lang w:val="en-US"/>
        </w:rPr>
        <w:t xml:space="preserve"> </w:t>
      </w:r>
      <w:proofErr w:type="spellStart"/>
      <w:r w:rsidRPr="00D63951">
        <w:rPr>
          <w:sz w:val="24"/>
          <w:lang w:val="en-US"/>
        </w:rPr>
        <w:t>процессов</w:t>
      </w:r>
      <w:proofErr w:type="spellEnd"/>
      <w:r w:rsidRPr="00D63951">
        <w:rPr>
          <w:sz w:val="24"/>
          <w:lang w:val="en-US"/>
        </w:rPr>
        <w:t xml:space="preserve">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Реализация данных направлений предусматривает выстраивание всего процесса коррекционной работы с учетом выраженности пароксизмов заикания и состояния речи (этапа работы над речью). При составлении программы должно быть предусмотрено овладение самостоятельными высказываниями различной жанровой принадлежности с самых первых этапов работы над речью. Основное содержание должны составить высказывания в рамках дидактической коммуникации. В ходе усложнения речи детей следует предусмотреть овладение различными по полноте, времени произнесения по отношению к моменту деятельности, различной степени ситуативности высказываниями и в рамках различных моделей общения (взрослый-обучающийся, взрослый-обучающиеся, обучающийся- обучающийся, обучающийся-обучающиеся).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 При наличии несформированности средств языка</w:t>
      </w:r>
      <w:r w:rsidRPr="00D63951">
        <w:rPr>
          <w:sz w:val="24"/>
          <w:vertAlign w:val="superscript"/>
        </w:rPr>
        <w:footnoteReference w:id="1"/>
      </w:r>
      <w:r w:rsidRPr="00D63951">
        <w:rPr>
          <w:sz w:val="24"/>
        </w:rPr>
        <w:t xml:space="preserve"> в содержание программы должна быть включена целенаправленная работа по их формированию, предупреждению/коррекции недостатков письменной речи.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При планировании содержания коррекционной работы следует предусмотреть использование, соответствующей возрасту наглядности как средства опоры в становлении навыков плавной речи (например, схемы, модели, карточки и пр.).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Обязательным является максимальный перенос отрабатываемых навыков на занятия предметного блока, дополнительное образование. В ходе нормализации внеречевых процессов следует предусмотреть постепенное овладение умениями и навыками саморегуляции высказываний, общего и речевого поведения.  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Структурно содержание коррекционной работы с заикающимися обучающимися следует выстроить в три этапа</w:t>
      </w:r>
      <w:r w:rsidRPr="00D63951">
        <w:rPr>
          <w:sz w:val="24"/>
          <w:vertAlign w:val="superscript"/>
        </w:rPr>
        <w:footnoteReference w:id="2"/>
      </w:r>
      <w:r w:rsidRPr="00D63951">
        <w:rPr>
          <w:sz w:val="24"/>
        </w:rPr>
        <w:t>.</w:t>
      </w:r>
    </w:p>
    <w:p w:rsidR="00D63951" w:rsidRDefault="00D63951" w:rsidP="00D63951">
      <w:pPr>
        <w:rPr>
          <w:sz w:val="24"/>
        </w:rPr>
      </w:pPr>
      <w:r w:rsidRPr="00D63951">
        <w:rPr>
          <w:sz w:val="24"/>
        </w:rPr>
        <w:t>Основная коррекционная цель первого этапа состоит в выработке у заикающихся школьников умения адекватно усваивать и передавать информацию в процессе межличностного общения. Иными словами, на этом этапе работы осуществляется уточнение (а порой и формирование) знаний, умений и навыков, необходимых для свободного общения в рамках информационного аспекта коммуникативной деятельности.</w:t>
      </w:r>
      <w:r w:rsidRPr="00D63951">
        <w:rPr>
          <w:sz w:val="24"/>
        </w:rPr>
        <w:br/>
        <w:t xml:space="preserve">Осуществляемые заикающимися обучающимися в пределах данного вида речевой деятельности речевые действия им относительно доступны. Поэтому на первый план выдвигается задача нормализации тех отклонений в сфере внеречевых процессов, которые составляют первичную суть дефекта и проявляются в форме своеобразия речевой и учебной деятельности. Для оказания помощи детям при продуцировании высказываний учителем-логопедом должно быть предусмотрено применение средств помощи: организующие и регулирующие высказывания логопеда, наглядность, поведение и речь учителя-логопеда. </w:t>
      </w:r>
      <w:r w:rsidRPr="00D63951">
        <w:rPr>
          <w:sz w:val="24"/>
        </w:rPr>
        <w:lastRenderedPageBreak/>
        <w:t>Для обеспечения последовательного нарастания сложности коммуникации с детьми следует обеспечить использование средств, усложняющих коммуникативную деятельность. Использование этих средств будет способствовать развитию произвольности речевого поведения и деятельности. Такими средствами являются: вопросы-ловушки, задания, содержащие конфликтные данные, самостоятельный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выбор решения при дефиците информации, увеличение компонентов неречевой задачи, изменение темпа деятельности, повышение личностной ответственности за качество деятельности общения (очередность в диалоге, в чтении по ролям), выход к доске.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В ходе второго этапа осуществляется формирование и закрепление умений и навыков общения в рамках регулятивного аспекта коммуникативной деятельности (функция регуляции и дифференцированного воздействия на других участников общения). Иначе говоря, на этом этапе отрабатываются навыки свободного общения, необходимого для взаимодействия с другими людьми и регуляции их деятельности, в частности умений и навыков четко и правильно, без заикания формулировать задания участникам совместной деятельности. На данном этапе имеет место взаимодействие (сведение) информационного и регулятивного аспектов коммуникативной деятельности. В содержании второго этапа основной упор делается на активную роль в ходе общения ребенка с заиканием. Так, предусматривается выполнение им роли учителя при формулировании задания у доски для других обучающихся. Средствами помощи в процессе коммуникации при этом являются направляющие и регулирующие высказывания логопеда, наглядная опора в виде инструкции-схемы с указанием последовательности выполнения речевых действий. При этом важно предусмотреть и нарастание сложности заданий. Так, может быть увеличено количество компонентов неречевой задачи, изменение темпа деятельности и выполнение ее без инструкции, а также предусмотрены отвлекающие моменты.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На третьем этапе происходит закрепление навыков свободного общения с целью обмена информацией, дифференцированного воздействия на других людей и саморегуляции. Иначе говоря, на этом этапе осуществляется окончательная отработка умений и навыков, необходимых для активного использования полученных знаний в целях адекватного взаимодействия с другими людьми в процессе выполнения различных видов деятельности в разнообразных жизненных ситуациях, в том числе при продуцировании полемического высказывания (как общаться в условиях дискуссии). Предусматривается работа по отработке навыков построения текста (последовательность, сочетаемость предложений, связность текста).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На данном этапе также применяются средства помощи, предусматривающие использование адекватных целям и задачам общения наглядных средств общения и речевой поддержки и стимулирования со стороны учителя-логопеда. Успешно реализовать все задачи коррекционного воздействия можно лишь при учете ряда принципиальных организационных моментов.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Во-первых, это личностно-ролевой подход, предполагающий организацию активного коммуникативного взаимодействия обучающихся с учителем-логопедом.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Во-вторых, активное включение в коррекционную работу учителей и воспитателей, работающих с ребенком.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В-третьих, активное формирование личностных компетенций и универсальных учебных действий, в частности, планирующей, регулирующей и контрольных функций речи.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В-четвертых, использование групповой и подгрупповой форм работы. В связи с этим возможно объединение учащихся разных классов и/или возрастов в одной подгруппе для логопедических занятий.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Формирование умений, необходимых для свободного продуцирования связных высказываний, осуществляется на логопедических занятиях последовательно, с учетом нарастания сложности структуры высказываний и специфики коммуникативной деятельности. Если на первых этапах коррекционного процесса обучающиеся </w:t>
      </w:r>
      <w:proofErr w:type="spellStart"/>
      <w:r w:rsidRPr="00D63951">
        <w:rPr>
          <w:sz w:val="24"/>
        </w:rPr>
        <w:t>оречевляют</w:t>
      </w:r>
      <w:proofErr w:type="spellEnd"/>
      <w:r w:rsidRPr="00D63951">
        <w:rPr>
          <w:sz w:val="24"/>
        </w:rPr>
        <w:t xml:space="preserve"> отдельные операции в процессе выполнения того или иного вида учебного задания в виде ответов на вопросы, то в последующем осуществляется переход к самостоятельному продуцированию высказываний, охватывающих процесс деятельности в целом.  Это — итоги выполнения собственных учебных заданий, проверки выполнения учебных заданий другими детьми, различного рода объяснения, доказательства, выводы, планирование предстоящей деятельности.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В структуре каждого этапа выделяются ступени, характеризующиеся разными коррекционными задачами, ситуациями коммуникативной деятельности (модель общения, модель речевого поведения), уровнем самостоятельности и познавательной активности, а также средствами помощи.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 xml:space="preserve">Одним из условий хорошего результата является отсутствие дублирования методов обучения и содержания материалов, предлагаемых на уроках и на логопедических занятиях. Поэтому учителю-логопеду целесообразно использовать материал из области занимательной грамматики и математики. Актуализация речевых средств и выполнение различных умственных действий (о которых было сказано выше) происходит очень специфично, в соответствии с решением общих коррекционных задач. Так, на первоначальном этапе </w:t>
      </w:r>
      <w:r w:rsidRPr="00D63951">
        <w:rPr>
          <w:sz w:val="24"/>
        </w:rPr>
        <w:lastRenderedPageBreak/>
        <w:t xml:space="preserve">коррекционного обучения грамматические и математические термины, необходимые для обозначения производимых детьми действий, используются только в плане пассивной речи. На последующих стадиях коррекционной работы (когда обучающимся предлагаются задания, требующие речевого оформления в виде доказательств, выводов) эти термины активно используются детьми в собственных высказываниях. 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Столь же специфично решается на логопедических занятиях и проблема овладения свободным (без заикания) чтением, которое включается в практически в каждое логопедическое занятие в той или иной форме.</w:t>
      </w:r>
      <w:r w:rsidRPr="00D63951">
        <w:rPr>
          <w:sz w:val="24"/>
        </w:rPr>
        <w:br/>
        <w:t>Для успешного овладения этим видом речевой деятельности необходимо создавать определенные коррекционные ситуации и использовать легко доступные и интересные для детей адаптированные тексты.</w:t>
      </w:r>
    </w:p>
    <w:p w:rsidR="00D63951" w:rsidRPr="00D63951" w:rsidRDefault="00D63951" w:rsidP="00D63951">
      <w:pPr>
        <w:rPr>
          <w:sz w:val="24"/>
        </w:rPr>
      </w:pPr>
      <w:r w:rsidRPr="00D63951">
        <w:rPr>
          <w:sz w:val="24"/>
        </w:rPr>
        <w:t>Продолжительность логопедического занятия: с подгруппой не более 30 минут, индивидуального занятия – 15-20 минут.</w:t>
      </w:r>
    </w:p>
    <w:p w:rsidR="003B78FA" w:rsidRDefault="00D63951">
      <w:pPr>
        <w:rPr>
          <w:sz w:val="24"/>
        </w:rPr>
      </w:pPr>
      <w:r w:rsidRPr="00D63951">
        <w:rPr>
          <w:sz w:val="24"/>
        </w:rPr>
        <w:t>Каждый ребенок должен посетить логопедические занятия не менее 3 раз в неделю, при этом он может посещать как индивидуальные, так и подгрупповые занятия. Суммарная нагрузка на одного ребенка в неделю не должна превышать 2 академических часов.</w:t>
      </w:r>
    </w:p>
    <w:p w:rsidR="003B78FA" w:rsidRDefault="003B78FA">
      <w:pPr>
        <w:pStyle w:val="a3"/>
        <w:spacing w:before="2"/>
        <w:ind w:left="0"/>
      </w:pPr>
    </w:p>
    <w:p w:rsidR="003B78FA" w:rsidRDefault="00D63951">
      <w:pPr>
        <w:spacing w:before="90" w:line="275" w:lineRule="exact"/>
        <w:ind w:left="3611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программы:</w:t>
      </w:r>
    </w:p>
    <w:p w:rsidR="003B78FA" w:rsidRDefault="00D63951">
      <w:pPr>
        <w:pStyle w:val="a3"/>
        <w:spacing w:line="275" w:lineRule="exact"/>
        <w:ind w:left="1952"/>
        <w:jc w:val="both"/>
      </w:pPr>
      <w:proofErr w:type="spellStart"/>
      <w:r>
        <w:rPr>
          <w:spacing w:val="-1"/>
        </w:rPr>
        <w:t>Психолого</w:t>
      </w:r>
      <w:proofErr w:type="spellEnd"/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3"/>
        </w:rPr>
        <w:t xml:space="preserve"> </w:t>
      </w:r>
      <w:r>
        <w:t>обеспечение</w:t>
      </w:r>
    </w:p>
    <w:p w:rsidR="003B78FA" w:rsidRDefault="00D63951">
      <w:pPr>
        <w:pStyle w:val="a4"/>
        <w:numPr>
          <w:ilvl w:val="0"/>
          <w:numId w:val="4"/>
        </w:numPr>
        <w:tabs>
          <w:tab w:val="left" w:pos="2658"/>
        </w:tabs>
        <w:spacing w:before="5"/>
        <w:ind w:right="680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–педагогических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современных педагогических технологий, в том числе 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образовательного процесса).</w:t>
      </w:r>
    </w:p>
    <w:p w:rsidR="003B78FA" w:rsidRDefault="00D63951">
      <w:pPr>
        <w:pStyle w:val="a4"/>
        <w:numPr>
          <w:ilvl w:val="0"/>
          <w:numId w:val="4"/>
        </w:numPr>
        <w:tabs>
          <w:tab w:val="left" w:pos="2658"/>
        </w:tabs>
        <w:spacing w:before="1"/>
        <w:ind w:right="684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детей; Индивидуальное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специфики речевого нарушения;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занятиях).</w:t>
      </w:r>
    </w:p>
    <w:p w:rsidR="003B78FA" w:rsidRDefault="00D63951">
      <w:pPr>
        <w:pStyle w:val="a4"/>
        <w:numPr>
          <w:ilvl w:val="0"/>
          <w:numId w:val="4"/>
        </w:numPr>
        <w:tabs>
          <w:tab w:val="left" w:pos="2658"/>
        </w:tabs>
        <w:spacing w:before="4" w:line="237" w:lineRule="auto"/>
        <w:ind w:right="677" w:firstLine="705"/>
        <w:rPr>
          <w:sz w:val="24"/>
        </w:rPr>
      </w:pPr>
      <w:r>
        <w:rPr>
          <w:sz w:val="24"/>
        </w:rPr>
        <w:t xml:space="preserve">Обеспечение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условий (профилактика умственных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психологических перегрузок обучающихся; соблюдение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– гигиенических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правил).</w:t>
      </w:r>
    </w:p>
    <w:p w:rsidR="003B78FA" w:rsidRDefault="00D63951">
      <w:pPr>
        <w:spacing w:before="22" w:line="259" w:lineRule="auto"/>
        <w:ind w:left="1244" w:right="689"/>
        <w:jc w:val="both"/>
        <w:rPr>
          <w:sz w:val="24"/>
        </w:rPr>
      </w:pPr>
      <w:r>
        <w:rPr>
          <w:b/>
          <w:sz w:val="24"/>
        </w:rPr>
        <w:t xml:space="preserve">Ожидаемые результаты: </w:t>
      </w:r>
      <w:r>
        <w:rPr>
          <w:sz w:val="24"/>
        </w:rPr>
        <w:t>использование полученных знаний в самостоятельной речи,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color w:val="FF0000"/>
          <w:sz w:val="24"/>
        </w:rPr>
        <w:t>.</w:t>
      </w:r>
    </w:p>
    <w:p w:rsidR="003B78FA" w:rsidRDefault="00D63951">
      <w:pPr>
        <w:pStyle w:val="1"/>
        <w:spacing w:before="199"/>
        <w:jc w:val="both"/>
      </w:pPr>
      <w:r>
        <w:t>Результаты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</w:p>
    <w:p w:rsidR="003B78FA" w:rsidRDefault="00D63951">
      <w:pPr>
        <w:pStyle w:val="a3"/>
        <w:spacing w:before="197"/>
        <w:ind w:left="1952"/>
        <w:jc w:val="both"/>
      </w:pPr>
      <w:r>
        <w:t>Программа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достижение выпускниками</w:t>
      </w:r>
      <w:r>
        <w:rPr>
          <w:spacing w:val="4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следующих</w:t>
      </w:r>
    </w:p>
    <w:p w:rsidR="00C344C7" w:rsidRDefault="00D63951">
      <w:pPr>
        <w:ind w:left="1244"/>
        <w:jc w:val="both"/>
        <w:rPr>
          <w:sz w:val="24"/>
        </w:rPr>
      </w:pPr>
      <w:r>
        <w:rPr>
          <w:b/>
          <w:spacing w:val="-1"/>
          <w:sz w:val="24"/>
        </w:rPr>
        <w:t>личностных,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результатов</w:t>
      </w:r>
    </w:p>
    <w:p w:rsidR="003B78FA" w:rsidRDefault="00D63951">
      <w:pPr>
        <w:ind w:left="1244"/>
        <w:jc w:val="both"/>
        <w:rPr>
          <w:sz w:val="24"/>
        </w:rPr>
      </w:pPr>
      <w:r>
        <w:rPr>
          <w:sz w:val="24"/>
        </w:rPr>
        <w:t>.</w:t>
      </w:r>
    </w:p>
    <w:p w:rsidR="00C344C7" w:rsidRPr="00C344C7" w:rsidRDefault="00C344C7" w:rsidP="00C344C7">
      <w:pPr>
        <w:jc w:val="both"/>
        <w:rPr>
          <w:sz w:val="24"/>
        </w:rPr>
      </w:pPr>
      <w:r w:rsidRPr="00C344C7">
        <w:rPr>
          <w:sz w:val="24"/>
        </w:rPr>
        <w:t>Мониторинг результатов коррекционной работы может быть текущим, периодическим и итоговым. В процессе текущего мониторинга полезно отмечать этапные достижения учеников в структуре рабочей программы. По итогам текущего мониторинга может проводиться периодичный мониторинг (один раз в четверть или один раз в полугодие). Его назначение – контроль за эффективностью предлагаемой рабочей программы. Если программа не соответствует специальным потребностям ученика (слишком сложная, слишком простая, необходимо изменить форму организации деятельности ребенка), то она может быть переработана и представлена на утверждение ППк учебной организации.</w:t>
      </w:r>
    </w:p>
    <w:p w:rsidR="00C344C7" w:rsidRPr="00C344C7" w:rsidRDefault="00C344C7" w:rsidP="00C344C7">
      <w:pPr>
        <w:jc w:val="both"/>
        <w:rPr>
          <w:sz w:val="24"/>
        </w:rPr>
      </w:pPr>
      <w:r w:rsidRPr="00C344C7">
        <w:rPr>
          <w:sz w:val="24"/>
        </w:rPr>
        <w:t>Итоговый мониторинг проводится в конце года в виде логопедического обследования. Результаты итогового мониторинга вносятся в речевую карту ученика, определяется общая динамика речевого развития обучающего за текущий год.</w:t>
      </w:r>
    </w:p>
    <w:p w:rsidR="00C344C7" w:rsidRPr="00C344C7" w:rsidRDefault="00C344C7" w:rsidP="00C344C7">
      <w:pPr>
        <w:jc w:val="both"/>
        <w:rPr>
          <w:sz w:val="24"/>
        </w:rPr>
      </w:pPr>
      <w:r w:rsidRPr="00C344C7">
        <w:rPr>
          <w:sz w:val="24"/>
        </w:rPr>
        <w:t>При достижении планируемых результатов и нормализации речевой деятельности обучающийся может быть переведен на другую программу обучения, например, для обучающихся с ТНР вариант 5.1 или лишен статуса ОВЗ для продолжения обучения по неадаптированным общеобразовательным программам</w:t>
      </w:r>
    </w:p>
    <w:p w:rsidR="00C344C7" w:rsidRPr="00C344C7" w:rsidRDefault="00C344C7" w:rsidP="00C344C7">
      <w:pPr>
        <w:jc w:val="both"/>
        <w:rPr>
          <w:sz w:val="24"/>
        </w:rPr>
      </w:pPr>
      <w:r w:rsidRPr="00C344C7">
        <w:rPr>
          <w:sz w:val="24"/>
        </w:rPr>
        <w:t>В качестве ориентира успешности коррекционной работы выступают следующие показатели:</w:t>
      </w:r>
    </w:p>
    <w:p w:rsidR="00C344C7" w:rsidRPr="00C344C7" w:rsidRDefault="00C344C7" w:rsidP="00C344C7">
      <w:pPr>
        <w:jc w:val="both"/>
        <w:rPr>
          <w:b/>
          <w:bCs/>
          <w:i/>
          <w:iCs/>
          <w:sz w:val="24"/>
        </w:rPr>
      </w:pPr>
      <w:r w:rsidRPr="00C344C7">
        <w:rPr>
          <w:b/>
          <w:bCs/>
          <w:i/>
          <w:iCs/>
          <w:sz w:val="24"/>
        </w:rPr>
        <w:t>В области речевого развития</w:t>
      </w:r>
    </w:p>
    <w:p w:rsidR="00C344C7" w:rsidRPr="00C344C7" w:rsidRDefault="00C344C7" w:rsidP="00C344C7">
      <w:pPr>
        <w:jc w:val="both"/>
        <w:rPr>
          <w:sz w:val="24"/>
        </w:rPr>
      </w:pPr>
      <w:r w:rsidRPr="00C344C7">
        <w:rPr>
          <w:sz w:val="24"/>
        </w:rPr>
        <w:t>Достижение уровня речевого развития, оптимального для обучающегося.</w:t>
      </w:r>
    </w:p>
    <w:p w:rsidR="00C344C7" w:rsidRPr="00C344C7" w:rsidRDefault="00C344C7" w:rsidP="00C344C7">
      <w:pPr>
        <w:jc w:val="both"/>
        <w:rPr>
          <w:sz w:val="24"/>
        </w:rPr>
      </w:pPr>
      <w:r w:rsidRPr="00C344C7">
        <w:rPr>
          <w:b/>
          <w:i/>
          <w:iCs/>
          <w:sz w:val="24"/>
        </w:rPr>
        <w:t>В области личностных результатов: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положительное отношение к школе и учебной деятельности (ответственное отношение к занятиям);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lastRenderedPageBreak/>
        <w:t xml:space="preserve">потребность сотрудничества и общения со взрослыми и сверстниками (через знакомство с правилами поведения на занятиях), доброжелательного отношения к сверстникам, умения прислушиваться к ним;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осознание языка как основного средства человеческого общения;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способность к самооценке на основе наблюдений за собственной речью;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>адекватные представления о собственных возможностях и ограничениях.</w:t>
      </w:r>
    </w:p>
    <w:p w:rsidR="00C344C7" w:rsidRPr="00C344C7" w:rsidRDefault="00C344C7" w:rsidP="00C344C7">
      <w:pPr>
        <w:jc w:val="both"/>
        <w:rPr>
          <w:sz w:val="24"/>
        </w:rPr>
      </w:pPr>
      <w:r w:rsidRPr="00C344C7">
        <w:rPr>
          <w:b/>
          <w:i/>
          <w:iCs/>
          <w:sz w:val="24"/>
        </w:rPr>
        <w:t>В области метапредметных результатов:</w:t>
      </w:r>
    </w:p>
    <w:p w:rsidR="00C344C7" w:rsidRPr="00C344C7" w:rsidRDefault="00C344C7" w:rsidP="00C344C7">
      <w:pPr>
        <w:jc w:val="both"/>
        <w:rPr>
          <w:sz w:val="24"/>
        </w:rPr>
      </w:pPr>
      <w:r w:rsidRPr="00C344C7">
        <w:rPr>
          <w:sz w:val="24"/>
        </w:rPr>
        <w:t xml:space="preserve">В процессе реализации коррекционного курса формируются следующие универсальные учебные действия: </w:t>
      </w:r>
    </w:p>
    <w:p w:rsidR="00C344C7" w:rsidRPr="00C344C7" w:rsidRDefault="00C344C7" w:rsidP="00C344C7">
      <w:pPr>
        <w:jc w:val="both"/>
        <w:rPr>
          <w:bCs/>
          <w:sz w:val="24"/>
        </w:rPr>
      </w:pPr>
      <w:r w:rsidRPr="00C344C7">
        <w:rPr>
          <w:bCs/>
          <w:i/>
          <w:iCs/>
          <w:sz w:val="24"/>
        </w:rPr>
        <w:t>Регулятивные</w:t>
      </w:r>
      <w:r w:rsidRPr="00C344C7">
        <w:rPr>
          <w:bCs/>
          <w:sz w:val="24"/>
        </w:rPr>
        <w:t xml:space="preserve">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понимание и принятие учебной задачи, сформулированной учителем-логопедом; сохранение учебной задачи занятия (её воспроизведение в процессе занятия);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планирование своих действий (в том числе во внутреннем плане);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выделение главного в учебном материале (с помощью учителя-логопеда);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по заданному образцу осуществление контроля за ходом своей деятельности;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применение полученных знаний, умений и навыков в новых ситуациях. </w:t>
      </w:r>
    </w:p>
    <w:p w:rsidR="00C344C7" w:rsidRPr="00C344C7" w:rsidRDefault="00C344C7" w:rsidP="00C344C7">
      <w:pPr>
        <w:jc w:val="both"/>
        <w:rPr>
          <w:bCs/>
          <w:sz w:val="24"/>
        </w:rPr>
      </w:pPr>
      <w:r w:rsidRPr="00C344C7">
        <w:rPr>
          <w:bCs/>
          <w:i/>
          <w:iCs/>
          <w:sz w:val="24"/>
        </w:rPr>
        <w:t>Познавательные</w:t>
      </w:r>
      <w:r w:rsidRPr="00C344C7">
        <w:rPr>
          <w:bCs/>
          <w:sz w:val="24"/>
        </w:rPr>
        <w:t xml:space="preserve">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использование языка с целью поиска необходимой информации из различных источников для решения учебных задач;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ориентирование в учебных пособиях;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понимание и толкование условных знаков и символов, используемых в учебных пособиях для передачи информации;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нахождение и выделение необходимой информации из текстов и иллюстраций (под руководством учителя-логопеда);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>проведение сравнения и классификации, группировки лингвистических объектов по заданным критериям/по заданному алгоритму.</w:t>
      </w:r>
    </w:p>
    <w:p w:rsidR="00C344C7" w:rsidRPr="00C344C7" w:rsidRDefault="00C344C7" w:rsidP="00C344C7">
      <w:pPr>
        <w:jc w:val="both"/>
        <w:rPr>
          <w:bCs/>
          <w:sz w:val="24"/>
        </w:rPr>
      </w:pPr>
      <w:r w:rsidRPr="00C344C7">
        <w:rPr>
          <w:bCs/>
          <w:i/>
          <w:iCs/>
          <w:sz w:val="24"/>
        </w:rPr>
        <w:t>Коммуникативные</w:t>
      </w:r>
      <w:r w:rsidRPr="00C344C7">
        <w:rPr>
          <w:bCs/>
          <w:sz w:val="24"/>
        </w:rPr>
        <w:t xml:space="preserve">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выбор языковых средств для успешного решения различных коммуникативных задач;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понимание и принятие учебной задачи, представленной в вербальной форме;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владение вербальными средствами общения; чёткое восприятие, удержание и выполнение учебных задач в соответствии с полученной речевой инструкцией;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адекватное реагирование на контроль и оценку со стороны учителя-логопеда; </w:t>
      </w:r>
    </w:p>
    <w:p w:rsidR="00C344C7" w:rsidRPr="00C344C7" w:rsidRDefault="00C344C7" w:rsidP="00C344C7">
      <w:pPr>
        <w:numPr>
          <w:ilvl w:val="0"/>
          <w:numId w:val="11"/>
        </w:numPr>
        <w:jc w:val="both"/>
        <w:rPr>
          <w:sz w:val="24"/>
        </w:rPr>
      </w:pPr>
      <w:r w:rsidRPr="00C344C7">
        <w:rPr>
          <w:sz w:val="24"/>
        </w:rPr>
        <w:t xml:space="preserve">овладение навыками коммуникации и принятыми ритуалами социального взаимодействия со взрослыми и сверстниками. </w:t>
      </w:r>
    </w:p>
    <w:p w:rsidR="003B78FA" w:rsidRDefault="003B78FA">
      <w:pPr>
        <w:jc w:val="both"/>
        <w:rPr>
          <w:sz w:val="24"/>
        </w:rPr>
        <w:sectPr w:rsidR="003B78FA">
          <w:pgSz w:w="11920" w:h="16850"/>
          <w:pgMar w:top="1040" w:right="160" w:bottom="280" w:left="460" w:header="720" w:footer="720" w:gutter="0"/>
          <w:cols w:space="720"/>
        </w:sectPr>
      </w:pPr>
      <w:bookmarkStart w:id="3" w:name="_GoBack"/>
      <w:bookmarkEnd w:id="3"/>
    </w:p>
    <w:p w:rsidR="003B78FA" w:rsidRDefault="00D63951">
      <w:pPr>
        <w:pStyle w:val="1"/>
        <w:spacing w:before="72" w:line="276" w:lineRule="auto"/>
        <w:ind w:left="3945" w:right="746" w:hanging="1959"/>
      </w:pPr>
      <w:r>
        <w:rPr>
          <w:spacing w:val="-1"/>
        </w:rPr>
        <w:lastRenderedPageBreak/>
        <w:t xml:space="preserve">Поурочно-тематическое планирование </w:t>
      </w:r>
      <w:r>
        <w:t>коррекции фонетико-фонематического</w:t>
      </w:r>
      <w:r>
        <w:rPr>
          <w:spacing w:val="-57"/>
        </w:rPr>
        <w:t xml:space="preserve"> </w:t>
      </w:r>
      <w:r>
        <w:t>недоразвития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 учащихся</w:t>
      </w:r>
      <w:r>
        <w:rPr>
          <w:spacing w:val="-1"/>
        </w:rPr>
        <w:t xml:space="preserve"> </w:t>
      </w:r>
      <w:r>
        <w:t>1-х классов</w:t>
      </w:r>
    </w:p>
    <w:p w:rsidR="003B78FA" w:rsidRDefault="003B78FA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721"/>
        <w:gridCol w:w="888"/>
      </w:tblGrid>
      <w:tr w:rsidR="003B78FA">
        <w:trPr>
          <w:trHeight w:val="950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B78FA" w:rsidRDefault="003B78FA">
            <w:pPr>
              <w:pStyle w:val="TableParagraph"/>
              <w:spacing w:before="2" w:line="240" w:lineRule="auto"/>
              <w:ind w:left="0"/>
              <w:rPr>
                <w:b/>
                <w:sz w:val="28"/>
              </w:rPr>
            </w:pPr>
          </w:p>
          <w:p w:rsidR="003B78FA" w:rsidRDefault="00D639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8" w:lineRule="exact"/>
              <w:ind w:left="4087" w:right="40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1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B78FA">
        <w:trPr>
          <w:trHeight w:val="316"/>
        </w:trPr>
        <w:tc>
          <w:tcPr>
            <w:tcW w:w="9432" w:type="dxa"/>
            <w:gridSpan w:val="2"/>
          </w:tcPr>
          <w:p w:rsidR="003B78FA" w:rsidRDefault="00D63951">
            <w:pPr>
              <w:pStyle w:val="TableParagraph"/>
              <w:spacing w:line="273" w:lineRule="exact"/>
              <w:ind w:left="1099" w:right="10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Диагностический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звукопроизношения.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запаса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7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8"/>
        </w:trPr>
        <w:tc>
          <w:tcPr>
            <w:tcW w:w="9432" w:type="dxa"/>
            <w:gridSpan w:val="2"/>
          </w:tcPr>
          <w:p w:rsidR="003B78FA" w:rsidRDefault="00D63951">
            <w:pPr>
              <w:pStyle w:val="TableParagraph"/>
              <w:spacing w:line="273" w:lineRule="exact"/>
              <w:ind w:left="1099" w:right="10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ряда.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Твердые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мягкие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сонорые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согласные.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Ы-И.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Л-Л’.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М-М’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прилагательными.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Л-Л’.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Н-Н’.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значений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Р-Р’.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Сонорные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М-M’,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Л-Л’,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Н-Н’,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Р-Р’.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9432" w:type="dxa"/>
            <w:gridSpan w:val="2"/>
          </w:tcPr>
          <w:p w:rsidR="003B78FA" w:rsidRDefault="00D63951">
            <w:pPr>
              <w:pStyle w:val="TableParagraph"/>
              <w:spacing w:line="270" w:lineRule="exact"/>
              <w:ind w:left="1096" w:right="10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второго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ряда.</w:t>
            </w:r>
          </w:p>
          <w:p w:rsidR="003B78FA" w:rsidRDefault="00D63951">
            <w:pPr>
              <w:pStyle w:val="TableParagraph"/>
              <w:spacing w:before="46" w:line="240" w:lineRule="auto"/>
              <w:ind w:left="1096" w:right="10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Элементарные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звукового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B78FA">
        <w:trPr>
          <w:trHeight w:val="638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А-Я.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акт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мял,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яма.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Обувь,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юла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лук,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люк</w:t>
            </w:r>
            <w:r>
              <w:rPr>
                <w:sz w:val="24"/>
              </w:rPr>
              <w:t>.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детеныши.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Э-Е.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лес,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эра,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мэр,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Ева.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детеныши.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О-Ё.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осы,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вол,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ёрш,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вёл.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птенцы.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Я-Ю-Е-Ё.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Смягчение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лось,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конь.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Смягчение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 второго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B78FA" w:rsidRDefault="003B78FA">
      <w:pPr>
        <w:spacing w:line="268" w:lineRule="exact"/>
        <w:rPr>
          <w:sz w:val="24"/>
        </w:rPr>
        <w:sectPr w:rsidR="003B78FA">
          <w:pgSz w:w="11920" w:h="16850"/>
          <w:pgMar w:top="10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721"/>
        <w:gridCol w:w="888"/>
      </w:tblGrid>
      <w:tr w:rsidR="003B78FA">
        <w:trPr>
          <w:trHeight w:val="316"/>
        </w:trPr>
        <w:tc>
          <w:tcPr>
            <w:tcW w:w="711" w:type="dxa"/>
          </w:tcPr>
          <w:p w:rsidR="003B78FA" w:rsidRDefault="003B78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  <w:tc>
          <w:tcPr>
            <w:tcW w:w="888" w:type="dxa"/>
          </w:tcPr>
          <w:p w:rsidR="003B78FA" w:rsidRDefault="003B78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B78FA">
        <w:trPr>
          <w:trHeight w:val="316"/>
        </w:trPr>
        <w:tc>
          <w:tcPr>
            <w:tcW w:w="9432" w:type="dxa"/>
            <w:gridSpan w:val="2"/>
          </w:tcPr>
          <w:p w:rsidR="003B78FA" w:rsidRDefault="00D63951">
            <w:pPr>
              <w:pStyle w:val="TableParagraph"/>
              <w:spacing w:line="271" w:lineRule="exact"/>
              <w:ind w:left="1096" w:right="10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глухие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звонкие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П-П’.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четырех </w:t>
            </w:r>
            <w:proofErr w:type="gramStart"/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конь</w:t>
            </w:r>
            <w:r>
              <w:rPr>
                <w:sz w:val="24"/>
              </w:rPr>
              <w:t>,</w:t>
            </w:r>
          </w:p>
          <w:p w:rsidR="003B78FA" w:rsidRDefault="00D63951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лапа,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Б-Б’.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П-Б.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П-Б,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П’-Б’.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Т-Т’.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живописи.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Д-Д’.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глаголов-движения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6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Т-Д.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Т-Д,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Т’-Д’.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К-К’.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притяжательных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952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Г-Г’.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3B78FA" w:rsidRDefault="00D63951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К-Г.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К-Г,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К’-Г’.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Ф-Ф’.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прилагательными.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В-В’.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числительными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Ф-В.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Ф-В,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Ф’-В’.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С-С’.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З-З’.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С-З.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С-З,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С’-З’.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8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6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близко.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простренстве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Ш-Ж.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Ш-Ж.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значения: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тихо,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Зоопарк.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633"/>
        </w:trPr>
        <w:tc>
          <w:tcPr>
            <w:tcW w:w="9432" w:type="dxa"/>
            <w:gridSpan w:val="2"/>
          </w:tcPr>
          <w:p w:rsidR="003B78FA" w:rsidRDefault="00D63951">
            <w:pPr>
              <w:pStyle w:val="TableParagraph"/>
              <w:spacing w:line="268" w:lineRule="exact"/>
              <w:ind w:left="1094" w:right="10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Непарные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глухие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звонкие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звуки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Х-Х’.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6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ласкательные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B78FA" w:rsidRDefault="003B78FA">
      <w:pPr>
        <w:rPr>
          <w:sz w:val="24"/>
        </w:rPr>
        <w:sectPr w:rsidR="003B78FA">
          <w:pgSz w:w="11920" w:h="1685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721"/>
        <w:gridCol w:w="888"/>
      </w:tblGrid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3B78FA" w:rsidRDefault="00D639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семена.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5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633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Твердый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пройденном</w:t>
            </w:r>
          </w:p>
          <w:p w:rsidR="003B78FA" w:rsidRDefault="00D639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лексическом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подъем</w:t>
            </w:r>
            <w:r>
              <w:rPr>
                <w:sz w:val="24"/>
              </w:rPr>
              <w:t>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8"/>
        </w:trPr>
        <w:tc>
          <w:tcPr>
            <w:tcW w:w="71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6"/>
        </w:trPr>
        <w:tc>
          <w:tcPr>
            <w:tcW w:w="71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21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318"/>
        </w:trPr>
        <w:tc>
          <w:tcPr>
            <w:tcW w:w="9432" w:type="dxa"/>
            <w:gridSpan w:val="2"/>
          </w:tcPr>
          <w:p w:rsidR="003B78FA" w:rsidRDefault="00D63951">
            <w:pPr>
              <w:pStyle w:val="TableParagraph"/>
              <w:spacing w:line="268" w:lineRule="exact"/>
              <w:ind w:left="1099" w:right="10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  <w:tc>
          <w:tcPr>
            <w:tcW w:w="888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B78FA" w:rsidRDefault="003B78FA">
      <w:pPr>
        <w:rPr>
          <w:sz w:val="24"/>
        </w:rPr>
        <w:sectPr w:rsidR="003B78FA">
          <w:pgSz w:w="11920" w:h="16850"/>
          <w:pgMar w:top="1120" w:right="160" w:bottom="280" w:left="460" w:header="720" w:footer="720" w:gutter="0"/>
          <w:cols w:space="720"/>
        </w:sectPr>
      </w:pPr>
    </w:p>
    <w:p w:rsidR="003B78FA" w:rsidRDefault="00D63951">
      <w:pPr>
        <w:spacing w:before="72" w:line="343" w:lineRule="auto"/>
        <w:ind w:left="3347" w:right="1143" w:hanging="1974"/>
        <w:rPr>
          <w:b/>
          <w:sz w:val="24"/>
        </w:rPr>
      </w:pPr>
      <w:r>
        <w:rPr>
          <w:b/>
          <w:sz w:val="24"/>
        </w:rPr>
        <w:lastRenderedPageBreak/>
        <w:t>Поурочно-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смешанной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дисграфии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учащихся 2-х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классов</w:t>
      </w:r>
    </w:p>
    <w:p w:rsidR="003B78FA" w:rsidRDefault="003B78FA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5"/>
        <w:gridCol w:w="890"/>
      </w:tblGrid>
      <w:tr w:rsidR="003B78FA">
        <w:trPr>
          <w:trHeight w:val="1036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B78FA" w:rsidRDefault="003B78FA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B78FA" w:rsidRDefault="00D6395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145" w:type="dxa"/>
          </w:tcPr>
          <w:p w:rsidR="003B78FA" w:rsidRDefault="003B78F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B78FA" w:rsidRDefault="00D63951">
            <w:pPr>
              <w:pStyle w:val="TableParagraph"/>
              <w:spacing w:before="213" w:line="240" w:lineRule="auto"/>
              <w:ind w:left="3799" w:right="37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Колво</w:t>
            </w:r>
            <w:proofErr w:type="spellEnd"/>
          </w:p>
          <w:p w:rsidR="003B78FA" w:rsidRDefault="003B78FA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B78FA" w:rsidRDefault="00D6395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3B78FA">
        <w:trPr>
          <w:trHeight w:val="515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3" w:lineRule="exact"/>
              <w:ind w:left="1140" w:right="1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Диагностический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78FA">
        <w:trPr>
          <w:trHeight w:val="1353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</w:p>
          <w:p w:rsidR="003B78FA" w:rsidRDefault="003B78FA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3B78FA" w:rsidRDefault="00D63951">
            <w:pPr>
              <w:pStyle w:val="TableParagraph"/>
              <w:spacing w:before="1" w:line="27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зрительно-пространственных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6" w:lineRule="auto"/>
              <w:ind w:left="110" w:right="23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3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0" w:lineRule="exact"/>
              <w:ind w:left="1140" w:right="1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Предложение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3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3" w:lineRule="exact"/>
              <w:ind w:left="1139" w:right="1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Звукослоговой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Дифференциация понятий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«звук»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«буква»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6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151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Слоговой анализ и синтез слов: вычленение слога из слова,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1151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</w:p>
          <w:p w:rsidR="003B78FA" w:rsidRDefault="00D63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515"/>
        </w:trPr>
        <w:tc>
          <w:tcPr>
            <w:tcW w:w="540" w:type="dxa"/>
            <w:tcBorders>
              <w:bottom w:val="single" w:sz="6" w:space="0" w:color="000000"/>
            </w:tcBorders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45" w:type="dxa"/>
            <w:tcBorders>
              <w:bottom w:val="single" w:sz="6" w:space="0" w:color="000000"/>
            </w:tcBorders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90" w:type="dxa"/>
            <w:tcBorders>
              <w:bottom w:val="single" w:sz="6" w:space="0" w:color="000000"/>
            </w:tcBorders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B78FA" w:rsidRDefault="003B78FA">
      <w:pPr>
        <w:spacing w:line="270" w:lineRule="exact"/>
        <w:rPr>
          <w:sz w:val="24"/>
        </w:rPr>
        <w:sectPr w:rsidR="003B78FA">
          <w:pgSz w:w="11920" w:h="16850"/>
          <w:pgMar w:top="10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5"/>
        <w:gridCol w:w="890"/>
      </w:tblGrid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7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0" w:lineRule="exact"/>
              <w:ind w:left="1131" w:right="1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Дифференциация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твердых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мягких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 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5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68" w:lineRule="exact"/>
              <w:ind w:left="1140" w:right="1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сочетаниями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жи</w:t>
            </w:r>
            <w:proofErr w:type="spellEnd"/>
            <w:r>
              <w:rPr>
                <w:b/>
                <w:i/>
                <w:sz w:val="24"/>
              </w:rPr>
              <w:t>-ши,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ча</w:t>
            </w:r>
            <w:proofErr w:type="spellEnd"/>
            <w:r>
              <w:rPr>
                <w:b/>
                <w:i/>
                <w:sz w:val="24"/>
              </w:rPr>
              <w:t>-ща</w:t>
            </w:r>
            <w:proofErr w:type="gram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чу-</w:t>
            </w:r>
            <w:proofErr w:type="spellStart"/>
            <w:r>
              <w:rPr>
                <w:b/>
                <w:i/>
                <w:sz w:val="24"/>
              </w:rPr>
              <w:t>щу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чк-чн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нч</w:t>
            </w:r>
            <w:proofErr w:type="spellEnd"/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78FA">
        <w:trPr>
          <w:trHeight w:val="832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ЖИ-ШИ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Ч-Щ.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ЧА-ЩА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8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0" w:lineRule="exact"/>
              <w:ind w:left="1135" w:right="1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.1.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О-А.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оптическим,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акустическим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И-У.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оптическим,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акустическим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6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552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4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6" w:lineRule="auto"/>
              <w:ind w:left="640" w:hanging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звуков,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сходных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акустическим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признакам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сходных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графическим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оптическим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признакам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3B78FA" w:rsidRDefault="003B78FA">
      <w:pPr>
        <w:spacing w:line="265" w:lineRule="exact"/>
        <w:rPr>
          <w:sz w:val="24"/>
        </w:rPr>
        <w:sectPr w:rsidR="003B78FA">
          <w:pgSz w:w="11920" w:h="1685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5"/>
        <w:gridCol w:w="890"/>
      </w:tblGrid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П-Б.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Ф-В.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К-Г.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Т-Д.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С-З,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СЬ-ЗЬ,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С-Ц.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Ш-Ж.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Ц-Ч-Щ.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6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Ч-ТЬ.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П-Т.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Б-Д.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Л-М.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Х-Ж.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7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0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безударной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«однокоренные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6" w:lineRule="auto"/>
              <w:ind w:left="110" w:right="234" w:firstLine="60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5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68" w:lineRule="exact"/>
              <w:ind w:left="1140" w:right="11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B78FA" w:rsidRDefault="003B78FA">
      <w:pPr>
        <w:rPr>
          <w:sz w:val="24"/>
        </w:rPr>
        <w:sectPr w:rsidR="003B78FA">
          <w:pgSz w:w="11920" w:h="16850"/>
          <w:pgMar w:top="1120" w:right="160" w:bottom="280" w:left="460" w:header="720" w:footer="720" w:gutter="0"/>
          <w:cols w:space="720"/>
        </w:sectPr>
      </w:pPr>
    </w:p>
    <w:p w:rsidR="003B78FA" w:rsidRDefault="00D63951">
      <w:pPr>
        <w:pStyle w:val="1"/>
        <w:spacing w:before="72" w:line="343" w:lineRule="auto"/>
        <w:ind w:left="3695" w:right="1550" w:hanging="155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коррекции</w:t>
      </w:r>
      <w:r>
        <w:rPr>
          <w:spacing w:val="-12"/>
        </w:rPr>
        <w:t xml:space="preserve"> </w:t>
      </w:r>
      <w:r>
        <w:t>смешанной</w:t>
      </w:r>
      <w:r>
        <w:rPr>
          <w:spacing w:val="-9"/>
        </w:rPr>
        <w:t xml:space="preserve"> </w:t>
      </w:r>
      <w:r>
        <w:t>формы</w:t>
      </w:r>
      <w:r>
        <w:rPr>
          <w:spacing w:val="-57"/>
        </w:rPr>
        <w:t xml:space="preserve"> </w:t>
      </w:r>
      <w:proofErr w:type="spellStart"/>
      <w:r>
        <w:t>дисграфии</w:t>
      </w:r>
      <w:proofErr w:type="spellEnd"/>
      <w:r>
        <w:rPr>
          <w:spacing w:val="-6"/>
        </w:rPr>
        <w:t xml:space="preserve"> </w:t>
      </w:r>
      <w:r>
        <w:t>у учащихся</w:t>
      </w:r>
      <w:r>
        <w:rPr>
          <w:spacing w:val="-1"/>
        </w:rPr>
        <w:t xml:space="preserve"> </w:t>
      </w:r>
      <w:r>
        <w:t>3-х классов</w:t>
      </w:r>
    </w:p>
    <w:p w:rsidR="003B78FA" w:rsidRDefault="003B78FA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5"/>
        <w:gridCol w:w="890"/>
      </w:tblGrid>
      <w:tr w:rsidR="003B78FA">
        <w:trPr>
          <w:trHeight w:val="1154"/>
        </w:trPr>
        <w:tc>
          <w:tcPr>
            <w:tcW w:w="540" w:type="dxa"/>
          </w:tcPr>
          <w:p w:rsidR="003B78FA" w:rsidRDefault="00D63951">
            <w:pPr>
              <w:pStyle w:val="TableParagraph"/>
              <w:spacing w:before="1" w:line="278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п/п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3799" w:right="37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before="1" w:line="276" w:lineRule="auto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B78FA">
        <w:trPr>
          <w:trHeight w:val="515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3" w:lineRule="exact"/>
              <w:ind w:left="1140" w:right="1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Диагностический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78FA">
        <w:trPr>
          <w:trHeight w:val="832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7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before="1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2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 w:right="234" w:firstLine="60"/>
              <w:rPr>
                <w:sz w:val="24"/>
              </w:rPr>
            </w:pPr>
            <w:r>
              <w:rPr>
                <w:sz w:val="24"/>
              </w:rPr>
              <w:t>Исследование фонематического анализа и 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2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6" w:lineRule="auto"/>
              <w:ind w:left="3996" w:hanging="38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Коррекционно-логопедическая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фонетико-фонематическом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78FA">
        <w:trPr>
          <w:trHeight w:val="1152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before="1" w:line="276" w:lineRule="auto"/>
              <w:ind w:left="110" w:right="251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понятий звук и буква. Гласные звуки и буквы.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буквы. Развитие зрительно-пространственного восприятия,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зрительно-пространственного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5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before="1" w:line="276" w:lineRule="auto"/>
              <w:ind w:left="110" w:right="1789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6" w:lineRule="auto"/>
              <w:ind w:left="110" w:right="166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транскрипция.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 слов.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5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3" w:lineRule="exact"/>
              <w:ind w:left="64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Коррекционно-логопедическая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морфемном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окончание)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6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B78FA" w:rsidRDefault="003B78FA">
      <w:pPr>
        <w:spacing w:line="270" w:lineRule="exact"/>
        <w:rPr>
          <w:sz w:val="24"/>
        </w:rPr>
        <w:sectPr w:rsidR="003B78FA">
          <w:pgSz w:w="11920" w:h="16850"/>
          <w:pgMar w:top="10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5"/>
        <w:gridCol w:w="890"/>
      </w:tblGrid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7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Суффиксально-префиксальный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.6.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смешиваемых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кинетическому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832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смешиваемых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4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78" w:lineRule="auto"/>
              <w:ind w:left="3996" w:hanging="369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4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этап.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Коррекционно-логопедическая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лексико-грамматическом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омонимы,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2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одушевленности/неодушевленности,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4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before="1" w:line="276" w:lineRule="auto"/>
              <w:ind w:left="110" w:right="1498"/>
              <w:rPr>
                <w:sz w:val="24"/>
              </w:rPr>
            </w:pPr>
            <w:r>
              <w:rPr>
                <w:sz w:val="24"/>
              </w:rPr>
              <w:t>Слова, обозначающие признак предмета. Согласование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515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68" w:lineRule="exact"/>
              <w:ind w:lef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Коррекционно-логопедическая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синтаксическом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5"/>
        </w:trPr>
        <w:tc>
          <w:tcPr>
            <w:tcW w:w="540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распространение.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8"/>
        </w:trPr>
        <w:tc>
          <w:tcPr>
            <w:tcW w:w="540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45" w:type="dxa"/>
          </w:tcPr>
          <w:p w:rsidR="003B78FA" w:rsidRDefault="00D63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7"/>
        </w:trPr>
        <w:tc>
          <w:tcPr>
            <w:tcW w:w="8685" w:type="dxa"/>
            <w:gridSpan w:val="2"/>
          </w:tcPr>
          <w:p w:rsidR="003B78FA" w:rsidRDefault="00D63951">
            <w:pPr>
              <w:pStyle w:val="TableParagraph"/>
              <w:spacing w:line="268" w:lineRule="exact"/>
              <w:ind w:left="1140" w:right="11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  <w:tc>
          <w:tcPr>
            <w:tcW w:w="890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B78FA" w:rsidRDefault="003B78FA">
      <w:pPr>
        <w:rPr>
          <w:sz w:val="24"/>
        </w:rPr>
        <w:sectPr w:rsidR="003B78FA">
          <w:pgSz w:w="11920" w:h="16850"/>
          <w:pgMar w:top="1120" w:right="160" w:bottom="280" w:left="460" w:header="720" w:footer="720" w:gutter="0"/>
          <w:cols w:space="720"/>
        </w:sectPr>
      </w:pPr>
    </w:p>
    <w:p w:rsidR="003B78FA" w:rsidRDefault="00D63951">
      <w:pPr>
        <w:spacing w:before="72" w:line="278" w:lineRule="auto"/>
        <w:ind w:left="3767" w:right="710" w:hanging="2432"/>
        <w:rPr>
          <w:b/>
          <w:sz w:val="24"/>
        </w:rPr>
      </w:pPr>
      <w:r>
        <w:rPr>
          <w:b/>
          <w:sz w:val="24"/>
        </w:rPr>
        <w:lastRenderedPageBreak/>
        <w:t xml:space="preserve">Поурочно- тематическое планирование коррекции смешанной формы </w:t>
      </w:r>
      <w:proofErr w:type="spellStart"/>
      <w:r>
        <w:rPr>
          <w:b/>
          <w:sz w:val="24"/>
        </w:rPr>
        <w:t>дисграфии</w:t>
      </w:r>
      <w:proofErr w:type="spellEnd"/>
      <w:r>
        <w:rPr>
          <w:b/>
          <w:sz w:val="24"/>
        </w:rPr>
        <w:t xml:space="preserve"> и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дизорфографии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учащихся 4-х классов</w:t>
      </w:r>
    </w:p>
    <w:p w:rsidR="003B78FA" w:rsidRDefault="003B78FA">
      <w:pPr>
        <w:pStyle w:val="a3"/>
        <w:ind w:left="0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7"/>
        <w:gridCol w:w="9218"/>
        <w:gridCol w:w="852"/>
      </w:tblGrid>
      <w:tr w:rsidR="003B78FA">
        <w:trPr>
          <w:trHeight w:val="1353"/>
        </w:trPr>
        <w:tc>
          <w:tcPr>
            <w:tcW w:w="989" w:type="dxa"/>
            <w:gridSpan w:val="2"/>
          </w:tcPr>
          <w:p w:rsidR="003B78FA" w:rsidRDefault="00D63951">
            <w:pPr>
              <w:pStyle w:val="TableParagraph"/>
              <w:spacing w:line="451" w:lineRule="auto"/>
              <w:ind w:left="110" w:right="5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п/п</w:t>
            </w:r>
          </w:p>
        </w:tc>
        <w:tc>
          <w:tcPr>
            <w:tcW w:w="9218" w:type="dxa"/>
          </w:tcPr>
          <w:p w:rsidR="003B78FA" w:rsidRDefault="003B78F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B78FA" w:rsidRDefault="00D63951">
            <w:pPr>
              <w:pStyle w:val="TableParagraph"/>
              <w:spacing w:before="211" w:line="240" w:lineRule="auto"/>
              <w:ind w:left="4334" w:right="432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8" w:lineRule="auto"/>
              <w:ind w:left="110" w:right="248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B78FA" w:rsidRDefault="00D63951">
            <w:pPr>
              <w:pStyle w:val="TableParagraph"/>
              <w:spacing w:before="18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3B78FA">
        <w:trPr>
          <w:trHeight w:val="518"/>
        </w:trPr>
        <w:tc>
          <w:tcPr>
            <w:tcW w:w="10207" w:type="dxa"/>
            <w:gridSpan w:val="3"/>
          </w:tcPr>
          <w:p w:rsidR="003B78FA" w:rsidRDefault="00D63951">
            <w:pPr>
              <w:pStyle w:val="TableParagraph"/>
              <w:spacing w:line="273" w:lineRule="exact"/>
              <w:ind w:left="3289" w:right="32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Диагностический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78FA">
        <w:trPr>
          <w:trHeight w:val="832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 связной речи.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6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7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10207" w:type="dxa"/>
            <w:gridSpan w:val="3"/>
          </w:tcPr>
          <w:p w:rsidR="003B78FA" w:rsidRDefault="00D63951">
            <w:pPr>
              <w:pStyle w:val="TableParagraph"/>
              <w:spacing w:line="273" w:lineRule="exact"/>
              <w:ind w:left="3289" w:right="3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Морфемный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78FA">
        <w:trPr>
          <w:trHeight w:val="832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корнями-омонимами.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4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5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Суффикс.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151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6" w:lineRule="auto"/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существительных и прилагательных с помощью суффиксов ОНОК-. ЁНОК,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ЕНЬК-, ОНЬК. Непроизносимые согласные в корне слова. Выделение словосочетаний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149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6" w:lineRule="auto"/>
              <w:ind w:left="110" w:right="1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Непроизносимые согласные. Определение границ предложения в тексте.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членов предложения.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7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before="1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149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  <w:p w:rsidR="003B78FA" w:rsidRDefault="00D63951">
            <w:pPr>
              <w:pStyle w:val="TableParagraph"/>
              <w:spacing w:before="43" w:line="276" w:lineRule="auto"/>
              <w:ind w:left="110" w:right="985"/>
              <w:rPr>
                <w:sz w:val="24"/>
              </w:rPr>
            </w:pPr>
            <w:r>
              <w:rPr>
                <w:sz w:val="24"/>
              </w:rPr>
              <w:t>Дифференциация лексического значения слов с приставкой и без неё.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 словами.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8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8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8"/>
        </w:trPr>
        <w:tc>
          <w:tcPr>
            <w:tcW w:w="10207" w:type="dxa"/>
            <w:gridSpan w:val="3"/>
          </w:tcPr>
          <w:p w:rsidR="003B78FA" w:rsidRDefault="00D63951">
            <w:pPr>
              <w:pStyle w:val="TableParagraph"/>
              <w:spacing w:line="273" w:lineRule="exact"/>
              <w:ind w:left="3289" w:right="3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B78FA">
        <w:trPr>
          <w:trHeight w:val="834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5" w:type="dxa"/>
            <w:gridSpan w:val="2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Имя существительное. Одушевленные, неодушевленные. Род имен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852" w:type="dxa"/>
          </w:tcPr>
          <w:p w:rsidR="003B78FA" w:rsidRDefault="00D639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B78FA" w:rsidRDefault="003B78FA">
      <w:pPr>
        <w:spacing w:line="270" w:lineRule="exact"/>
        <w:rPr>
          <w:sz w:val="24"/>
        </w:rPr>
        <w:sectPr w:rsidR="003B78FA">
          <w:pgSz w:w="11920" w:h="16850"/>
          <w:pgMar w:top="10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643"/>
        <w:gridCol w:w="855"/>
      </w:tblGrid>
      <w:tr w:rsidR="003B78FA">
        <w:trPr>
          <w:trHeight w:val="1154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5" w:lineRule="exact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Имя существительное. Антонимы. Составление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антонимами.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2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151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 Неизменяемые существительные. Составление предложений с неизменяемыми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152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существительных в косвенных падежах. Выделение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1470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безударных окончаний существительных в косвенных падежах,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 Составление предложений из слов с добавлением пропущенного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834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793"/>
              <w:rPr>
                <w:sz w:val="24"/>
              </w:rPr>
            </w:pPr>
            <w:r>
              <w:rPr>
                <w:sz w:val="24"/>
              </w:rPr>
              <w:t>Имя прилагательное. Род и число имен прилагательных. Выделение из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5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 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2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pacing w:val="-1"/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2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8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 словосочетаниями.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4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5" w:lineRule="exact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8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приставочным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5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5" w:lineRule="exact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153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5" w:lineRule="exact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числе. Правописание </w:t>
            </w:r>
            <w:proofErr w:type="spellStart"/>
            <w:r>
              <w:rPr>
                <w:sz w:val="24"/>
              </w:rPr>
              <w:t>раннеизученных</w:t>
            </w:r>
            <w:proofErr w:type="spellEnd"/>
            <w:r>
              <w:rPr>
                <w:sz w:val="24"/>
              </w:rPr>
              <w:t xml:space="preserve"> приставок. Восстановление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глаголов.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151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3B78FA" w:rsidRDefault="00D63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1152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Начальные и личные формы глаголов. Мягкий знак после шипящих в глаголах.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(мыть-стирать,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везти-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рисовать-раскрашивать)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B78FA" w:rsidRDefault="003B78FA">
      <w:pPr>
        <w:rPr>
          <w:sz w:val="24"/>
        </w:rPr>
        <w:sectPr w:rsidR="003B78FA">
          <w:pgSz w:w="11920" w:h="1685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643"/>
        <w:gridCol w:w="855"/>
      </w:tblGrid>
      <w:tr w:rsidR="003B78FA">
        <w:trPr>
          <w:trHeight w:val="835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5" w:lineRule="exact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содержащими корни-омофоны (сед-</w:t>
            </w:r>
            <w:proofErr w:type="spellStart"/>
            <w:r>
              <w:rPr>
                <w:sz w:val="24"/>
              </w:rPr>
              <w:t>сид</w:t>
            </w:r>
            <w:proofErr w:type="spellEnd"/>
            <w:r>
              <w:rPr>
                <w:sz w:val="24"/>
              </w:rPr>
              <w:t>, лес-лис).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2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5" w:lineRule="exact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корни-омофоны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(мер-мир,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-пи).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1154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8" w:lineRule="exact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before="1" w:line="276" w:lineRule="auto"/>
              <w:ind w:left="110" w:right="77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 окончаний глаголов. Правописание ТСЯ, 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глаголах, -ЦА на конце имен существительных. Найти границы слов и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834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случаях.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5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4" w:lineRule="exact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2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4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5" w:lineRule="exact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before="1"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5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15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5" w:type="dxa"/>
          </w:tcPr>
          <w:p w:rsidR="003B78FA" w:rsidRDefault="003B78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B78FA">
        <w:trPr>
          <w:trHeight w:val="515"/>
        </w:trPr>
        <w:tc>
          <w:tcPr>
            <w:tcW w:w="10205" w:type="dxa"/>
            <w:gridSpan w:val="2"/>
          </w:tcPr>
          <w:p w:rsidR="003B78FA" w:rsidRDefault="00D63951">
            <w:pPr>
              <w:pStyle w:val="TableParagraph"/>
              <w:ind w:left="2667" w:right="265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Закрепление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пройденного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B78FA">
        <w:trPr>
          <w:trHeight w:val="834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5" w:lineRule="exact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before="1"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корневыми орфограммами.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78FA">
        <w:trPr>
          <w:trHeight w:val="834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8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3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7"/>
        </w:trPr>
        <w:tc>
          <w:tcPr>
            <w:tcW w:w="562" w:type="dxa"/>
          </w:tcPr>
          <w:p w:rsidR="003B78FA" w:rsidRDefault="00D63951">
            <w:pPr>
              <w:pStyle w:val="TableParagraph"/>
              <w:spacing w:line="265" w:lineRule="exact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before="1" w:line="276" w:lineRule="auto"/>
              <w:ind w:left="110" w:right="79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832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6" w:lineRule="auto"/>
              <w:ind w:left="110" w:right="14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разбор слов.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834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spacing w:line="278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корнями-омофонами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(сед-</w:t>
            </w:r>
            <w:proofErr w:type="spellStart"/>
            <w:r>
              <w:rPr>
                <w:sz w:val="24"/>
              </w:rPr>
              <w:t>сид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мер-мир,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лес-лис,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-пи,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же-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лез-лис,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вар-вор). 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 разных частей речи.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78FA">
        <w:trPr>
          <w:trHeight w:val="516"/>
        </w:trPr>
        <w:tc>
          <w:tcPr>
            <w:tcW w:w="562" w:type="dxa"/>
          </w:tcPr>
          <w:p w:rsidR="003B78FA" w:rsidRDefault="00D63951">
            <w:pPr>
              <w:pStyle w:val="TableParagraph"/>
              <w:ind w:left="83" w:right="2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43" w:type="dxa"/>
          </w:tcPr>
          <w:p w:rsidR="003B78FA" w:rsidRDefault="00D63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78FA">
        <w:trPr>
          <w:trHeight w:val="520"/>
        </w:trPr>
        <w:tc>
          <w:tcPr>
            <w:tcW w:w="10205" w:type="dxa"/>
            <w:gridSpan w:val="2"/>
          </w:tcPr>
          <w:p w:rsidR="003B78FA" w:rsidRDefault="00D63951">
            <w:pPr>
              <w:pStyle w:val="TableParagraph"/>
              <w:spacing w:line="270" w:lineRule="exact"/>
              <w:ind w:left="2667" w:right="26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  <w:tc>
          <w:tcPr>
            <w:tcW w:w="855" w:type="dxa"/>
          </w:tcPr>
          <w:p w:rsidR="003B78FA" w:rsidRDefault="00D639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63951" w:rsidRDefault="00D63951"/>
    <w:sectPr w:rsidR="00D63951">
      <w:pgSz w:w="11920" w:h="16850"/>
      <w:pgMar w:top="1120" w:right="1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7EB5" w:rsidRDefault="00EF7EB5" w:rsidP="00D63951">
      <w:r>
        <w:separator/>
      </w:r>
    </w:p>
  </w:endnote>
  <w:endnote w:type="continuationSeparator" w:id="0">
    <w:p w:rsidR="00EF7EB5" w:rsidRDefault="00EF7EB5" w:rsidP="00D6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7EB5" w:rsidRDefault="00EF7EB5" w:rsidP="00D63951">
      <w:r>
        <w:separator/>
      </w:r>
    </w:p>
  </w:footnote>
  <w:footnote w:type="continuationSeparator" w:id="0">
    <w:p w:rsidR="00EF7EB5" w:rsidRDefault="00EF7EB5" w:rsidP="00D63951">
      <w:r>
        <w:continuationSeparator/>
      </w:r>
    </w:p>
  </w:footnote>
  <w:footnote w:id="1">
    <w:p w:rsidR="00D63951" w:rsidRDefault="00D63951" w:rsidP="00D6395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Я.В. Ястребова выделила две подгруппы детей с заиканием: это ученики с нормативным уровнем развития речи и дети с сочетанием заикания с общим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недоразвитием речи. Соответственно, коррекционная работа строится дифференцировано в зависимости от структуры речевого дефекта. В частности, с обучающимися второй подгруппы проводится работа по формированию и развитию всех сторон речи, предупреждению/коррекции недостатков письменной речи.</w:t>
      </w:r>
      <w:r>
        <w:rPr>
          <w:rFonts w:ascii="Roboto" w:hAnsi="Roboto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Ястребова А. В. Коррекция заикания у учащихся общеобразовательной школы: Пособие для учителей-логопедов. М.: Просвещение, 1980. 104 с.</w:t>
      </w:r>
    </w:p>
  </w:footnote>
  <w:footnote w:id="2">
    <w:p w:rsidR="00D63951" w:rsidRDefault="00D63951" w:rsidP="00D6395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Основы логопедической работы с детьми: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Уч.пособие/Под общей ред Г.В.Чиркиной. – М.:АРКТИ, 2002, 240 с.</w:t>
      </w:r>
    </w:p>
    <w:p w:rsidR="00D63951" w:rsidRDefault="00D63951" w:rsidP="00D63951">
      <w:pPr>
        <w:pStyle w:val="a5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726E"/>
    <w:multiLevelType w:val="hybridMultilevel"/>
    <w:tmpl w:val="5300921E"/>
    <w:lvl w:ilvl="0" w:tplc="0080674C">
      <w:numFmt w:val="bullet"/>
      <w:lvlText w:val=""/>
      <w:lvlJc w:val="left"/>
      <w:pPr>
        <w:ind w:left="124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3E58DE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2" w:tplc="BD9A2ED0">
      <w:numFmt w:val="bullet"/>
      <w:lvlText w:val="•"/>
      <w:lvlJc w:val="left"/>
      <w:pPr>
        <w:ind w:left="3250" w:hanging="708"/>
      </w:pPr>
      <w:rPr>
        <w:rFonts w:hint="default"/>
        <w:lang w:val="ru-RU" w:eastAsia="en-US" w:bidi="ar-SA"/>
      </w:rPr>
    </w:lvl>
    <w:lvl w:ilvl="3" w:tplc="6E866A92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4" w:tplc="BA4446F4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5" w:tplc="6F048F8C">
      <w:numFmt w:val="bullet"/>
      <w:lvlText w:val="•"/>
      <w:lvlJc w:val="left"/>
      <w:pPr>
        <w:ind w:left="6265" w:hanging="708"/>
      </w:pPr>
      <w:rPr>
        <w:rFonts w:hint="default"/>
        <w:lang w:val="ru-RU" w:eastAsia="en-US" w:bidi="ar-SA"/>
      </w:rPr>
    </w:lvl>
    <w:lvl w:ilvl="6" w:tplc="642A1356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7" w:tplc="2F74F696">
      <w:numFmt w:val="bullet"/>
      <w:lvlText w:val="•"/>
      <w:lvlJc w:val="left"/>
      <w:pPr>
        <w:ind w:left="8275" w:hanging="708"/>
      </w:pPr>
      <w:rPr>
        <w:rFonts w:hint="default"/>
        <w:lang w:val="ru-RU" w:eastAsia="en-US" w:bidi="ar-SA"/>
      </w:rPr>
    </w:lvl>
    <w:lvl w:ilvl="8" w:tplc="84D2EB9A">
      <w:numFmt w:val="bullet"/>
      <w:lvlText w:val="•"/>
      <w:lvlJc w:val="left"/>
      <w:pPr>
        <w:ind w:left="928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101FA7"/>
    <w:multiLevelType w:val="hybridMultilevel"/>
    <w:tmpl w:val="14126154"/>
    <w:lvl w:ilvl="0" w:tplc="5F7C8CF6">
      <w:start w:val="1"/>
      <w:numFmt w:val="decimal"/>
      <w:lvlText w:val="%1."/>
      <w:lvlJc w:val="left"/>
      <w:pPr>
        <w:ind w:left="1244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07FDA">
      <w:numFmt w:val="bullet"/>
      <w:lvlText w:val=""/>
      <w:lvlJc w:val="left"/>
      <w:pPr>
        <w:ind w:left="1964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80C9D2">
      <w:numFmt w:val="bullet"/>
      <w:lvlText w:val=""/>
      <w:lvlJc w:val="left"/>
      <w:pPr>
        <w:ind w:left="24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E22909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7EE8F0E8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BD8E7E8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6" w:tplc="F40E709A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45C046F2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8" w:tplc="411C2A4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FF107B"/>
    <w:multiLevelType w:val="hybridMultilevel"/>
    <w:tmpl w:val="C334408A"/>
    <w:lvl w:ilvl="0" w:tplc="3F947528">
      <w:start w:val="1"/>
      <w:numFmt w:val="decimal"/>
      <w:lvlText w:val="%1."/>
      <w:lvlJc w:val="left"/>
      <w:pPr>
        <w:ind w:left="19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BAB22C">
      <w:numFmt w:val="bullet"/>
      <w:lvlText w:val=""/>
      <w:lvlJc w:val="left"/>
      <w:pPr>
        <w:ind w:left="265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6EEA44">
      <w:numFmt w:val="bullet"/>
      <w:lvlText w:val="•"/>
      <w:lvlJc w:val="left"/>
      <w:pPr>
        <w:ind w:left="3619" w:hanging="336"/>
      </w:pPr>
      <w:rPr>
        <w:rFonts w:hint="default"/>
        <w:lang w:val="ru-RU" w:eastAsia="en-US" w:bidi="ar-SA"/>
      </w:rPr>
    </w:lvl>
    <w:lvl w:ilvl="3" w:tplc="D64CC640">
      <w:numFmt w:val="bullet"/>
      <w:lvlText w:val="•"/>
      <w:lvlJc w:val="left"/>
      <w:pPr>
        <w:ind w:left="4578" w:hanging="336"/>
      </w:pPr>
      <w:rPr>
        <w:rFonts w:hint="default"/>
        <w:lang w:val="ru-RU" w:eastAsia="en-US" w:bidi="ar-SA"/>
      </w:rPr>
    </w:lvl>
    <w:lvl w:ilvl="4" w:tplc="326CBB96">
      <w:numFmt w:val="bullet"/>
      <w:lvlText w:val="•"/>
      <w:lvlJc w:val="left"/>
      <w:pPr>
        <w:ind w:left="5537" w:hanging="336"/>
      </w:pPr>
      <w:rPr>
        <w:rFonts w:hint="default"/>
        <w:lang w:val="ru-RU" w:eastAsia="en-US" w:bidi="ar-SA"/>
      </w:rPr>
    </w:lvl>
    <w:lvl w:ilvl="5" w:tplc="EA36D7A2">
      <w:numFmt w:val="bullet"/>
      <w:lvlText w:val="•"/>
      <w:lvlJc w:val="left"/>
      <w:pPr>
        <w:ind w:left="6496" w:hanging="336"/>
      </w:pPr>
      <w:rPr>
        <w:rFonts w:hint="default"/>
        <w:lang w:val="ru-RU" w:eastAsia="en-US" w:bidi="ar-SA"/>
      </w:rPr>
    </w:lvl>
    <w:lvl w:ilvl="6" w:tplc="10B6697A">
      <w:numFmt w:val="bullet"/>
      <w:lvlText w:val="•"/>
      <w:lvlJc w:val="left"/>
      <w:pPr>
        <w:ind w:left="7455" w:hanging="336"/>
      </w:pPr>
      <w:rPr>
        <w:rFonts w:hint="default"/>
        <w:lang w:val="ru-RU" w:eastAsia="en-US" w:bidi="ar-SA"/>
      </w:rPr>
    </w:lvl>
    <w:lvl w:ilvl="7" w:tplc="DC985A6A">
      <w:numFmt w:val="bullet"/>
      <w:lvlText w:val="•"/>
      <w:lvlJc w:val="left"/>
      <w:pPr>
        <w:ind w:left="8414" w:hanging="336"/>
      </w:pPr>
      <w:rPr>
        <w:rFonts w:hint="default"/>
        <w:lang w:val="ru-RU" w:eastAsia="en-US" w:bidi="ar-SA"/>
      </w:rPr>
    </w:lvl>
    <w:lvl w:ilvl="8" w:tplc="0C96290A">
      <w:numFmt w:val="bullet"/>
      <w:lvlText w:val="•"/>
      <w:lvlJc w:val="left"/>
      <w:pPr>
        <w:ind w:left="93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23857016"/>
    <w:multiLevelType w:val="hybridMultilevel"/>
    <w:tmpl w:val="8BFA9E38"/>
    <w:lvl w:ilvl="0" w:tplc="82EC30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AB691C"/>
    <w:multiLevelType w:val="hybridMultilevel"/>
    <w:tmpl w:val="6A8A9FC4"/>
    <w:lvl w:ilvl="0" w:tplc="BEB604FE">
      <w:numFmt w:val="bullet"/>
      <w:lvlText w:val="-"/>
      <w:lvlJc w:val="left"/>
      <w:pPr>
        <w:ind w:left="1386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014629A">
      <w:numFmt w:val="bullet"/>
      <w:lvlText w:val="•"/>
      <w:lvlJc w:val="left"/>
      <w:pPr>
        <w:ind w:left="1642" w:hanging="394"/>
      </w:pPr>
      <w:rPr>
        <w:rFonts w:hint="default"/>
        <w:lang w:val="ru-RU" w:eastAsia="en-US" w:bidi="ar-SA"/>
      </w:rPr>
    </w:lvl>
    <w:lvl w:ilvl="2" w:tplc="18224304">
      <w:numFmt w:val="bullet"/>
      <w:lvlText w:val="•"/>
      <w:lvlJc w:val="left"/>
      <w:pPr>
        <w:ind w:left="2749" w:hanging="394"/>
      </w:pPr>
      <w:rPr>
        <w:rFonts w:hint="default"/>
        <w:lang w:val="ru-RU" w:eastAsia="en-US" w:bidi="ar-SA"/>
      </w:rPr>
    </w:lvl>
    <w:lvl w:ilvl="3" w:tplc="6CB85AC4">
      <w:numFmt w:val="bullet"/>
      <w:lvlText w:val="•"/>
      <w:lvlJc w:val="left"/>
      <w:pPr>
        <w:ind w:left="3857" w:hanging="394"/>
      </w:pPr>
      <w:rPr>
        <w:rFonts w:hint="default"/>
        <w:lang w:val="ru-RU" w:eastAsia="en-US" w:bidi="ar-SA"/>
      </w:rPr>
    </w:lvl>
    <w:lvl w:ilvl="4" w:tplc="9F02ABF4">
      <w:numFmt w:val="bullet"/>
      <w:lvlText w:val="•"/>
      <w:lvlJc w:val="left"/>
      <w:pPr>
        <w:ind w:left="4965" w:hanging="394"/>
      </w:pPr>
      <w:rPr>
        <w:rFonts w:hint="default"/>
        <w:lang w:val="ru-RU" w:eastAsia="en-US" w:bidi="ar-SA"/>
      </w:rPr>
    </w:lvl>
    <w:lvl w:ilvl="5" w:tplc="65A02FE0">
      <w:numFmt w:val="bullet"/>
      <w:lvlText w:val="•"/>
      <w:lvlJc w:val="left"/>
      <w:pPr>
        <w:ind w:left="6073" w:hanging="394"/>
      </w:pPr>
      <w:rPr>
        <w:rFonts w:hint="default"/>
        <w:lang w:val="ru-RU" w:eastAsia="en-US" w:bidi="ar-SA"/>
      </w:rPr>
    </w:lvl>
    <w:lvl w:ilvl="6" w:tplc="32CC07C8">
      <w:numFmt w:val="bullet"/>
      <w:lvlText w:val="•"/>
      <w:lvlJc w:val="left"/>
      <w:pPr>
        <w:ind w:left="7181" w:hanging="394"/>
      </w:pPr>
      <w:rPr>
        <w:rFonts w:hint="default"/>
        <w:lang w:val="ru-RU" w:eastAsia="en-US" w:bidi="ar-SA"/>
      </w:rPr>
    </w:lvl>
    <w:lvl w:ilvl="7" w:tplc="E9BEA576">
      <w:numFmt w:val="bullet"/>
      <w:lvlText w:val="•"/>
      <w:lvlJc w:val="left"/>
      <w:pPr>
        <w:ind w:left="8289" w:hanging="394"/>
      </w:pPr>
      <w:rPr>
        <w:rFonts w:hint="default"/>
        <w:lang w:val="ru-RU" w:eastAsia="en-US" w:bidi="ar-SA"/>
      </w:rPr>
    </w:lvl>
    <w:lvl w:ilvl="8" w:tplc="3D24FA42">
      <w:numFmt w:val="bullet"/>
      <w:lvlText w:val="•"/>
      <w:lvlJc w:val="left"/>
      <w:pPr>
        <w:ind w:left="9397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38665768"/>
    <w:multiLevelType w:val="hybridMultilevel"/>
    <w:tmpl w:val="84F405E6"/>
    <w:lvl w:ilvl="0" w:tplc="6336682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-"/>
      <w:lvlJc w:val="left"/>
      <w:pPr>
        <w:ind w:left="1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7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5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8A06080"/>
    <w:multiLevelType w:val="hybridMultilevel"/>
    <w:tmpl w:val="D83044AC"/>
    <w:lvl w:ilvl="0" w:tplc="FDE022D0">
      <w:start w:val="1"/>
      <w:numFmt w:val="decimal"/>
      <w:lvlText w:val="%1.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EDCAA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FA7C0D30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3" w:tplc="4D9CAAA6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4ACE42EC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C002BBF0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6" w:tplc="5964BFB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7" w:tplc="DF3CA2F0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  <w:lvl w:ilvl="8" w:tplc="59100C76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4C003BF"/>
    <w:multiLevelType w:val="hybridMultilevel"/>
    <w:tmpl w:val="A9BC00D4"/>
    <w:lvl w:ilvl="0" w:tplc="2CC04AAE">
      <w:start w:val="1"/>
      <w:numFmt w:val="decimal"/>
      <w:lvlText w:val="%1."/>
      <w:lvlJc w:val="left"/>
      <w:pPr>
        <w:ind w:left="196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0EA76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2" w:tplc="50507C4C">
      <w:numFmt w:val="bullet"/>
      <w:lvlText w:val="•"/>
      <w:lvlJc w:val="left"/>
      <w:pPr>
        <w:ind w:left="3826" w:hanging="348"/>
      </w:pPr>
      <w:rPr>
        <w:rFonts w:hint="default"/>
        <w:lang w:val="ru-RU" w:eastAsia="en-US" w:bidi="ar-SA"/>
      </w:rPr>
    </w:lvl>
    <w:lvl w:ilvl="3" w:tplc="0FB61776">
      <w:numFmt w:val="bullet"/>
      <w:lvlText w:val="•"/>
      <w:lvlJc w:val="left"/>
      <w:pPr>
        <w:ind w:left="4759" w:hanging="348"/>
      </w:pPr>
      <w:rPr>
        <w:rFonts w:hint="default"/>
        <w:lang w:val="ru-RU" w:eastAsia="en-US" w:bidi="ar-SA"/>
      </w:rPr>
    </w:lvl>
    <w:lvl w:ilvl="4" w:tplc="687AADF6">
      <w:numFmt w:val="bullet"/>
      <w:lvlText w:val="•"/>
      <w:lvlJc w:val="left"/>
      <w:pPr>
        <w:ind w:left="5692" w:hanging="348"/>
      </w:pPr>
      <w:rPr>
        <w:rFonts w:hint="default"/>
        <w:lang w:val="ru-RU" w:eastAsia="en-US" w:bidi="ar-SA"/>
      </w:rPr>
    </w:lvl>
    <w:lvl w:ilvl="5" w:tplc="2F703768">
      <w:numFmt w:val="bullet"/>
      <w:lvlText w:val="•"/>
      <w:lvlJc w:val="left"/>
      <w:pPr>
        <w:ind w:left="6625" w:hanging="348"/>
      </w:pPr>
      <w:rPr>
        <w:rFonts w:hint="default"/>
        <w:lang w:val="ru-RU" w:eastAsia="en-US" w:bidi="ar-SA"/>
      </w:rPr>
    </w:lvl>
    <w:lvl w:ilvl="6" w:tplc="1FDA5988">
      <w:numFmt w:val="bullet"/>
      <w:lvlText w:val="•"/>
      <w:lvlJc w:val="left"/>
      <w:pPr>
        <w:ind w:left="7558" w:hanging="348"/>
      </w:pPr>
      <w:rPr>
        <w:rFonts w:hint="default"/>
        <w:lang w:val="ru-RU" w:eastAsia="en-US" w:bidi="ar-SA"/>
      </w:rPr>
    </w:lvl>
    <w:lvl w:ilvl="7" w:tplc="4528A0A8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  <w:lvl w:ilvl="8" w:tplc="C224583A">
      <w:numFmt w:val="bullet"/>
      <w:lvlText w:val="•"/>
      <w:lvlJc w:val="left"/>
      <w:pPr>
        <w:ind w:left="942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67B7356"/>
    <w:multiLevelType w:val="hybridMultilevel"/>
    <w:tmpl w:val="4BDCC4E2"/>
    <w:lvl w:ilvl="0" w:tplc="A27862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E67B84"/>
    <w:multiLevelType w:val="hybridMultilevel"/>
    <w:tmpl w:val="7FC2A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1069D2"/>
    <w:multiLevelType w:val="hybridMultilevel"/>
    <w:tmpl w:val="D400B894"/>
    <w:lvl w:ilvl="0" w:tplc="AA46B7F6">
      <w:start w:val="1"/>
      <w:numFmt w:val="decimal"/>
      <w:lvlText w:val="%1."/>
      <w:lvlJc w:val="left"/>
      <w:pPr>
        <w:ind w:left="196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ACC9C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2" w:tplc="1C0C6922">
      <w:numFmt w:val="bullet"/>
      <w:lvlText w:val="•"/>
      <w:lvlJc w:val="left"/>
      <w:pPr>
        <w:ind w:left="3826" w:hanging="348"/>
      </w:pPr>
      <w:rPr>
        <w:rFonts w:hint="default"/>
        <w:lang w:val="ru-RU" w:eastAsia="en-US" w:bidi="ar-SA"/>
      </w:rPr>
    </w:lvl>
    <w:lvl w:ilvl="3" w:tplc="C0A2788A">
      <w:numFmt w:val="bullet"/>
      <w:lvlText w:val="•"/>
      <w:lvlJc w:val="left"/>
      <w:pPr>
        <w:ind w:left="4759" w:hanging="348"/>
      </w:pPr>
      <w:rPr>
        <w:rFonts w:hint="default"/>
        <w:lang w:val="ru-RU" w:eastAsia="en-US" w:bidi="ar-SA"/>
      </w:rPr>
    </w:lvl>
    <w:lvl w:ilvl="4" w:tplc="E8C0D41A">
      <w:numFmt w:val="bullet"/>
      <w:lvlText w:val="•"/>
      <w:lvlJc w:val="left"/>
      <w:pPr>
        <w:ind w:left="5692" w:hanging="348"/>
      </w:pPr>
      <w:rPr>
        <w:rFonts w:hint="default"/>
        <w:lang w:val="ru-RU" w:eastAsia="en-US" w:bidi="ar-SA"/>
      </w:rPr>
    </w:lvl>
    <w:lvl w:ilvl="5" w:tplc="82BAAE02">
      <w:numFmt w:val="bullet"/>
      <w:lvlText w:val="•"/>
      <w:lvlJc w:val="left"/>
      <w:pPr>
        <w:ind w:left="6625" w:hanging="348"/>
      </w:pPr>
      <w:rPr>
        <w:rFonts w:hint="default"/>
        <w:lang w:val="ru-RU" w:eastAsia="en-US" w:bidi="ar-SA"/>
      </w:rPr>
    </w:lvl>
    <w:lvl w:ilvl="6" w:tplc="2A601796">
      <w:numFmt w:val="bullet"/>
      <w:lvlText w:val="•"/>
      <w:lvlJc w:val="left"/>
      <w:pPr>
        <w:ind w:left="7558" w:hanging="348"/>
      </w:pPr>
      <w:rPr>
        <w:rFonts w:hint="default"/>
        <w:lang w:val="ru-RU" w:eastAsia="en-US" w:bidi="ar-SA"/>
      </w:rPr>
    </w:lvl>
    <w:lvl w:ilvl="7" w:tplc="4F5E344E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  <w:lvl w:ilvl="8" w:tplc="E9E21CA4">
      <w:numFmt w:val="bullet"/>
      <w:lvlText w:val="•"/>
      <w:lvlJc w:val="left"/>
      <w:pPr>
        <w:ind w:left="9424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8FA"/>
    <w:rsid w:val="000B3517"/>
    <w:rsid w:val="00137803"/>
    <w:rsid w:val="001A0022"/>
    <w:rsid w:val="003B78FA"/>
    <w:rsid w:val="00B65CAC"/>
    <w:rsid w:val="00C344C7"/>
    <w:rsid w:val="00D63951"/>
    <w:rsid w:val="00E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AEED"/>
  <w15:docId w15:val="{ECF6AE25-82ED-46A5-9E4D-4B843675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6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2"/>
    </w:pPr>
  </w:style>
  <w:style w:type="paragraph" w:styleId="a5">
    <w:name w:val="footnote text"/>
    <w:basedOn w:val="a"/>
    <w:link w:val="a6"/>
    <w:uiPriority w:val="99"/>
    <w:semiHidden/>
    <w:unhideWhenUsed/>
    <w:rsid w:val="00D63951"/>
    <w:pPr>
      <w:widowControl/>
      <w:suppressAutoHyphens/>
      <w:autoSpaceDE/>
      <w:autoSpaceDN/>
    </w:pPr>
    <w:rPr>
      <w:rFonts w:ascii="Calibri" w:eastAsia="Arial Unicode MS" w:hAnsi="Calibri" w:cs="Calibri"/>
      <w:color w:val="00000A"/>
      <w:kern w:val="2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3951"/>
    <w:rPr>
      <w:rFonts w:ascii="Calibri" w:eastAsia="Arial Unicode MS" w:hAnsi="Calibri" w:cs="Calibri"/>
      <w:color w:val="00000A"/>
      <w:kern w:val="2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D63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8577</Words>
  <Characters>48895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612</dc:creator>
  <cp:lastModifiedBy>Зам пр уч</cp:lastModifiedBy>
  <cp:revision>5</cp:revision>
  <dcterms:created xsi:type="dcterms:W3CDTF">2024-11-18T10:46:00Z</dcterms:created>
  <dcterms:modified xsi:type="dcterms:W3CDTF">2024-11-18T11:01:00Z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</Properties>
</file>